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A4EB5" w14:textId="404EB0C0" w:rsidR="00E323F3" w:rsidRDefault="00E81553" w:rsidP="00B10DD9">
      <w:pPr>
        <w:pStyle w:val="Titel"/>
      </w:pPr>
      <w:r>
        <w:rPr>
          <w:noProof/>
        </w:rPr>
        <w:drawing>
          <wp:inline distT="0" distB="0" distL="0" distR="0" wp14:anchorId="71F0FA2D" wp14:editId="25DF9729">
            <wp:extent cx="914400" cy="914400"/>
            <wp:effectExtent l="0" t="0" r="0" b="0"/>
            <wp:docPr id="13" name="Grafik 13" descr="La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Lage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81B" w:rsidRPr="00D73144">
        <w:t>PDAP8</w:t>
      </w:r>
      <w:r w:rsidR="00C4481B">
        <w:t>.next</w:t>
      </w:r>
      <w:r w:rsidR="00F94E50" w:rsidRPr="00F94E50">
        <w:t xml:space="preserve"> </w:t>
      </w:r>
      <w:r w:rsidR="00F94E50">
        <w:t>–</w:t>
      </w:r>
      <w:r w:rsidR="00F94E50" w:rsidRPr="00F94E50">
        <w:t xml:space="preserve"> </w:t>
      </w:r>
      <w:r w:rsidR="00DF4089" w:rsidRPr="00DF4089">
        <w:t>PDAP - Reklamationsformular Auswertung</w:t>
      </w:r>
    </w:p>
    <w:p w14:paraId="0BC080D8" w14:textId="280453D8" w:rsidR="008C5657" w:rsidRPr="008C5657" w:rsidRDefault="00DF4089" w:rsidP="008C5657">
      <w:pPr>
        <w:pStyle w:val="Untertitel"/>
      </w:pPr>
      <w:r w:rsidRPr="00DF4089">
        <w:t>Formular für die Reklamationsabwicklung inklusive Kosten</w:t>
      </w:r>
      <w:r>
        <w:t>, Maßnahmen und Fertigungsdaten</w:t>
      </w:r>
    </w:p>
    <w:p w14:paraId="1631CB08" w14:textId="1195830B" w:rsidR="004D0D9B" w:rsidRDefault="00DF4089" w:rsidP="004D0D9B">
      <w:pPr>
        <w:jc w:val="right"/>
      </w:pPr>
      <w:r>
        <w:t>2</w:t>
      </w:r>
      <w:r w:rsidR="0037402A">
        <w:t>5</w:t>
      </w:r>
      <w:r w:rsidR="004D0D9B">
        <w:t>.11.2020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20043465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5797DFC" w14:textId="5FD56E46" w:rsidR="00925EEB" w:rsidRDefault="00925EEB">
          <w:pPr>
            <w:pStyle w:val="Inhaltsverzeichnisberschrift"/>
          </w:pPr>
          <w:r>
            <w:t>Inhalt</w:t>
          </w:r>
        </w:p>
        <w:p w14:paraId="2D97D99F" w14:textId="6500456B" w:rsidR="00537CAF" w:rsidRDefault="00925EEB">
          <w:pPr>
            <w:pStyle w:val="Verzeichnis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200849" w:history="1">
            <w:r w:rsidR="00537CAF" w:rsidRPr="00A118BE">
              <w:rPr>
                <w:rStyle w:val="Hyperlink"/>
                <w:noProof/>
              </w:rPr>
              <w:t>Überblick</w:t>
            </w:r>
            <w:r w:rsidR="00537CAF">
              <w:rPr>
                <w:noProof/>
                <w:webHidden/>
              </w:rPr>
              <w:tab/>
            </w:r>
            <w:r w:rsidR="00537CAF">
              <w:rPr>
                <w:noProof/>
                <w:webHidden/>
              </w:rPr>
              <w:fldChar w:fldCharType="begin"/>
            </w:r>
            <w:r w:rsidR="00537CAF">
              <w:rPr>
                <w:noProof/>
                <w:webHidden/>
              </w:rPr>
              <w:instrText xml:space="preserve"> PAGEREF _Toc57200849 \h </w:instrText>
            </w:r>
            <w:r w:rsidR="00537CAF">
              <w:rPr>
                <w:noProof/>
                <w:webHidden/>
              </w:rPr>
            </w:r>
            <w:r w:rsidR="00537CAF">
              <w:rPr>
                <w:noProof/>
                <w:webHidden/>
              </w:rPr>
              <w:fldChar w:fldCharType="separate"/>
            </w:r>
            <w:r w:rsidR="00537CAF">
              <w:rPr>
                <w:noProof/>
                <w:webHidden/>
              </w:rPr>
              <w:t>1</w:t>
            </w:r>
            <w:r w:rsidR="00537CAF">
              <w:rPr>
                <w:noProof/>
                <w:webHidden/>
              </w:rPr>
              <w:fldChar w:fldCharType="end"/>
            </w:r>
          </w:hyperlink>
        </w:p>
        <w:p w14:paraId="35846EAC" w14:textId="19DAA5AB" w:rsidR="00537CAF" w:rsidRDefault="00537CAF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200850" w:history="1">
            <w:r w:rsidRPr="00A118BE">
              <w:rPr>
                <w:rStyle w:val="Hyperlink"/>
                <w:noProof/>
              </w:rPr>
              <w:t>Highlights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_Toc57200850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968205" w14:textId="037F9AE7" w:rsidR="00537CAF" w:rsidRDefault="00537CAF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200851" w:history="1">
            <w:r w:rsidRPr="00A118BE">
              <w:rPr>
                <w:rStyle w:val="Hyperlink"/>
                <w:noProof/>
              </w:rPr>
              <w:t>Reklamationsaufbau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_Toc57200851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6C2E0" w14:textId="347B95C4" w:rsidR="00537CAF" w:rsidRDefault="00537CAF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200852" w:history="1">
            <w:r w:rsidRPr="00A118BE">
              <w:rPr>
                <w:rStyle w:val="Hyperlink"/>
                <w:noProof/>
              </w:rPr>
              <w:t>Vorgang zur Reklamationsnummer anzeigen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_Toc57200852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6EC2AC" w14:textId="756F7307" w:rsidR="00537CAF" w:rsidRDefault="00537CAF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200853" w:history="1">
            <w:r w:rsidRPr="00A118BE">
              <w:rPr>
                <w:rStyle w:val="Hyperlink"/>
                <w:noProof/>
              </w:rPr>
              <w:t>Unterreklamationen – Verknüpfte Vorgänge einbeziehen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_Toc57200853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2F1C45" w14:textId="0FDB7ECE" w:rsidR="00537CAF" w:rsidRDefault="00537CAF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200854" w:history="1">
            <w:r w:rsidRPr="00A118BE">
              <w:rPr>
                <w:rStyle w:val="Hyperlink"/>
                <w:noProof/>
              </w:rPr>
              <w:t>Exportieren und drucken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_Toc57200854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C7076" w14:textId="4CCAD113" w:rsidR="00537CAF" w:rsidRDefault="00537CAF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200855" w:history="1">
            <w:r w:rsidRPr="00A118BE">
              <w:rPr>
                <w:rStyle w:val="Hyperlink"/>
                <w:noProof/>
              </w:rPr>
              <w:t>Filter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_Toc57200855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534033" w14:textId="42741F18" w:rsidR="00537CAF" w:rsidRDefault="00537CAF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57200856" w:history="1">
            <w:r w:rsidRPr="00A118BE">
              <w:rPr>
                <w:rStyle w:val="Hyperlink"/>
                <w:noProof/>
              </w:rPr>
              <w:t>Unterschiedliche Ausgabeparameter für bestimmte Benutzergruppen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_Toc57200856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2BC7F" w14:textId="1A774756" w:rsidR="00537CAF" w:rsidRDefault="00537CAF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200857" w:history="1">
            <w:r w:rsidRPr="00A118BE">
              <w:rPr>
                <w:rStyle w:val="Hyperlink"/>
                <w:noProof/>
              </w:rPr>
              <w:t>Kostenaufschlüsselung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_Toc57200857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6110E" w14:textId="05FFDE8B" w:rsidR="00537CAF" w:rsidRDefault="00537CAF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57200858" w:history="1">
            <w:r w:rsidRPr="00A118BE">
              <w:rPr>
                <w:rStyle w:val="Hyperlink"/>
                <w:noProof/>
              </w:rPr>
              <w:t>Kostenermittlung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_Toc57200858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19136A" w14:textId="1EE71E2B" w:rsidR="00537CAF" w:rsidRDefault="00537CAF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57200859" w:history="1">
            <w:r w:rsidRPr="00A118BE">
              <w:rPr>
                <w:rStyle w:val="Hyperlink"/>
                <w:noProof/>
              </w:rPr>
              <w:t>Gesamtkosten aus Bearbeitung – Nachbereitung – Material und Maßnahmenverfolgung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_Toc57200859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A8E5D" w14:textId="1A8EE304" w:rsidR="00537CAF" w:rsidRDefault="00537CAF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200860" w:history="1">
            <w:r w:rsidRPr="00A118BE">
              <w:rPr>
                <w:rStyle w:val="Hyperlink"/>
                <w:noProof/>
              </w:rPr>
              <w:t>Online Artikel unter: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_Toc57200860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48336" w14:textId="4A99C961" w:rsidR="00537CAF" w:rsidRDefault="00537CAF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7200861" w:history="1">
            <w:r w:rsidRPr="00A118BE">
              <w:rPr>
                <w:rStyle w:val="Hyperlink"/>
                <w:noProof/>
              </w:rPr>
              <w:t>Sie wollen mehr erfahren?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_Toc57200861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32735" w14:textId="262AB185" w:rsidR="00925EEB" w:rsidRDefault="00925EEB">
          <w:r>
            <w:rPr>
              <w:b/>
              <w:bCs/>
            </w:rPr>
            <w:fldChar w:fldCharType="end"/>
          </w:r>
        </w:p>
      </w:sdtContent>
    </w:sdt>
    <w:p w14:paraId="129F842A" w14:textId="77777777" w:rsidR="00925EEB" w:rsidRPr="00ED21A8" w:rsidRDefault="00925EEB" w:rsidP="004D0D9B">
      <w:pPr>
        <w:jc w:val="right"/>
      </w:pPr>
    </w:p>
    <w:p w14:paraId="6E46337A" w14:textId="6DF05ADC" w:rsidR="004D0D9B" w:rsidRPr="004D0D9B" w:rsidRDefault="002A68E5" w:rsidP="002A68E5">
      <w:pPr>
        <w:pStyle w:val="berschrift1"/>
      </w:pPr>
      <w:bookmarkStart w:id="0" w:name="_Toc57200849"/>
      <w:r>
        <w:t>Überblick</w:t>
      </w:r>
      <w:bookmarkEnd w:id="0"/>
    </w:p>
    <w:p w14:paraId="29A4CBEF" w14:textId="30684B35" w:rsidR="00F50E1B" w:rsidRDefault="00745E13" w:rsidP="00F50E1B">
      <w:r w:rsidRPr="00745E13">
        <w:t xml:space="preserve">Mit dem Formular für die </w:t>
      </w:r>
      <w:r>
        <w:t>R</w:t>
      </w:r>
      <w:r w:rsidRPr="00745E13">
        <w:t xml:space="preserve">eklamationsabwicklung haben </w:t>
      </w:r>
      <w:r w:rsidR="00F50E1B">
        <w:t>S</w:t>
      </w:r>
      <w:r w:rsidRPr="00745E13">
        <w:t xml:space="preserve">ie die Auswertung </w:t>
      </w:r>
      <w:r w:rsidR="0028399D">
        <w:t>I</w:t>
      </w:r>
      <w:r w:rsidR="00F50E1B" w:rsidRPr="00745E13">
        <w:t>hrer</w:t>
      </w:r>
      <w:r w:rsidRPr="00745E13">
        <w:t xml:space="preserve"> Reklamation</w:t>
      </w:r>
      <w:r w:rsidR="00F50E1B">
        <w:t>svorgänge</w:t>
      </w:r>
      <w:r w:rsidRPr="00745E13">
        <w:t xml:space="preserve"> immer im Blick</w:t>
      </w:r>
      <w:r w:rsidR="00F50E1B">
        <w:t>. Bei</w:t>
      </w:r>
      <w:r w:rsidRPr="00745E13">
        <w:t xml:space="preserve"> Bedarf können Sie den Bericht inklusive Kosten sowohl für die Bearbeitung als auch für die Nachbearbeitung ausgeben</w:t>
      </w:r>
      <w:r w:rsidR="00F50E1B">
        <w:t xml:space="preserve"> lassen. Auch die Ges</w:t>
      </w:r>
      <w:r w:rsidR="00E254E8">
        <w:t>amtkosten</w:t>
      </w:r>
      <w:r w:rsidR="00F50E1B">
        <w:t>, inklusive Materialkosten werden aufgeschlüsselt. D</w:t>
      </w:r>
      <w:r w:rsidRPr="00745E13">
        <w:t xml:space="preserve">ie </w:t>
      </w:r>
      <w:r>
        <w:t>F</w:t>
      </w:r>
      <w:r w:rsidRPr="00745E13">
        <w:t xml:space="preserve">ertigungsdaten </w:t>
      </w:r>
      <w:r w:rsidR="00F50E1B">
        <w:t>geben</w:t>
      </w:r>
      <w:r w:rsidRPr="00745E13">
        <w:t xml:space="preserve"> optional </w:t>
      </w:r>
      <w:r w:rsidR="00F50E1B">
        <w:t>Auskunft über Ausfallmengen, Zeitpunkte und Ausfallstätten.  Si</w:t>
      </w:r>
      <w:r w:rsidRPr="00745E13">
        <w:t xml:space="preserve">e können den Bericht als </w:t>
      </w:r>
      <w:r w:rsidR="00F50E1B" w:rsidRPr="00745E13">
        <w:t>PDF-Dokument</w:t>
      </w:r>
      <w:r w:rsidRPr="00745E13">
        <w:t xml:space="preserve"> ausgeben und zur Kommunikation gegenüber </w:t>
      </w:r>
      <w:r w:rsidR="00F50E1B">
        <w:t>I</w:t>
      </w:r>
      <w:r w:rsidRPr="00745E13">
        <w:t xml:space="preserve">hren Kunden und Lieferanten </w:t>
      </w:r>
      <w:r w:rsidR="00F50E1B">
        <w:t xml:space="preserve">verwenden. </w:t>
      </w:r>
      <w:r w:rsidR="00F50E1B" w:rsidRPr="00F50E1B">
        <w:t>Bestimmte</w:t>
      </w:r>
      <w:r w:rsidR="00F50E1B">
        <w:t>n</w:t>
      </w:r>
      <w:r w:rsidR="00F50E1B" w:rsidRPr="00F50E1B">
        <w:t xml:space="preserve"> </w:t>
      </w:r>
      <w:r w:rsidR="00F50E1B">
        <w:t>B</w:t>
      </w:r>
      <w:r w:rsidR="00F50E1B" w:rsidRPr="00F50E1B">
        <w:t>enutzergruppen können Sie die Parameter so vorgeben</w:t>
      </w:r>
      <w:r w:rsidR="00F50E1B">
        <w:t>,</w:t>
      </w:r>
      <w:r w:rsidR="00F50E1B" w:rsidRPr="00F50E1B">
        <w:t xml:space="preserve"> dass diese</w:t>
      </w:r>
      <w:r w:rsidR="00E254E8">
        <w:t>n</w:t>
      </w:r>
      <w:r w:rsidR="00F50E1B" w:rsidRPr="00F50E1B">
        <w:t xml:space="preserve"> jeweils nur die Haupt</w:t>
      </w:r>
      <w:r w:rsidR="00F50E1B">
        <w:t>-</w:t>
      </w:r>
      <w:r w:rsidR="00F50E1B" w:rsidRPr="00F50E1B">
        <w:t xml:space="preserve"> oder </w:t>
      </w:r>
      <w:r w:rsidR="00F50E1B">
        <w:t>jeweilige für sie relevante Detailebene angezeigt wird. Dies betrifft insbesondere die Maßnahmen- oder die Kostendetails. Zu jeder Reklamationsnummer aus Ihrem System haben Sie bequem Zugriff aus dem Browser heraus ü</w:t>
      </w:r>
      <w:r w:rsidR="00F50E1B" w:rsidRPr="00F50E1B">
        <w:t xml:space="preserve">ber das </w:t>
      </w:r>
      <w:r w:rsidR="00F50E1B">
        <w:t xml:space="preserve">zentrale </w:t>
      </w:r>
      <w:r w:rsidR="00F50E1B" w:rsidRPr="00F50E1B">
        <w:t>Reporting Portal</w:t>
      </w:r>
      <w:r w:rsidR="00F50E1B">
        <w:t xml:space="preserve">. </w:t>
      </w:r>
    </w:p>
    <w:p w14:paraId="0447094B" w14:textId="343C41CA" w:rsidR="00B47F67" w:rsidRDefault="00B47F67" w:rsidP="00B47F67">
      <w:pPr>
        <w:pStyle w:val="berschrift1"/>
      </w:pPr>
      <w:bookmarkStart w:id="1" w:name="_Toc57200850"/>
      <w:r>
        <w:lastRenderedPageBreak/>
        <w:t>Highlights</w:t>
      </w:r>
      <w:bookmarkEnd w:id="1"/>
    </w:p>
    <w:p w14:paraId="3560BC48" w14:textId="3C2686C6" w:rsidR="00B47F67" w:rsidRDefault="00B47F67" w:rsidP="00B47F67">
      <w:pPr>
        <w:pStyle w:val="Listenabsatz"/>
        <w:numPr>
          <w:ilvl w:val="0"/>
          <w:numId w:val="1"/>
        </w:numPr>
      </w:pPr>
      <w:r w:rsidRPr="00B47F67">
        <w:t>Reklamationsformular zum Vorgang</w:t>
      </w:r>
    </w:p>
    <w:p w14:paraId="2D0D3EDC" w14:textId="22EAFF2E" w:rsidR="00CC77F1" w:rsidRDefault="00CC77F1" w:rsidP="00B47F67">
      <w:pPr>
        <w:pStyle w:val="Listenabsatz"/>
        <w:numPr>
          <w:ilvl w:val="0"/>
          <w:numId w:val="1"/>
        </w:numPr>
      </w:pPr>
      <w:r>
        <w:t>Zusammenfassung Inklusive Untervorgänge</w:t>
      </w:r>
    </w:p>
    <w:p w14:paraId="6EB77CE2" w14:textId="42380114" w:rsidR="007800F1" w:rsidRDefault="007800F1" w:rsidP="00B47F67">
      <w:pPr>
        <w:pStyle w:val="Listenabsatz"/>
        <w:numPr>
          <w:ilvl w:val="0"/>
          <w:numId w:val="1"/>
        </w:numPr>
      </w:pPr>
      <w:r>
        <w:t>1 Bericht für unterschiedliche Details</w:t>
      </w:r>
    </w:p>
    <w:p w14:paraId="2E5DE3A9" w14:textId="2030CE54" w:rsidR="00B47F67" w:rsidRDefault="00B47F67" w:rsidP="00B47F67">
      <w:pPr>
        <w:pStyle w:val="Listenabsatz"/>
        <w:numPr>
          <w:ilvl w:val="0"/>
          <w:numId w:val="1"/>
        </w:numPr>
      </w:pPr>
      <w:r w:rsidRPr="00B47F67">
        <w:t>Auswertung der Vorgangsdaten zur Reklamation</w:t>
      </w:r>
    </w:p>
    <w:p w14:paraId="4C6E3E9C" w14:textId="06B4AE0E" w:rsidR="00B47F67" w:rsidRDefault="00B47F67" w:rsidP="00B47F67">
      <w:pPr>
        <w:pStyle w:val="Listenabsatz"/>
        <w:numPr>
          <w:ilvl w:val="0"/>
          <w:numId w:val="1"/>
        </w:numPr>
      </w:pPr>
      <w:r w:rsidRPr="00B47F67">
        <w:t>Darstellung aller wichtigen Informationen zu Maßnahmen, Kosten und den Fertigungsdaten</w:t>
      </w:r>
    </w:p>
    <w:p w14:paraId="4410521F" w14:textId="798E44DD" w:rsidR="00B47F67" w:rsidRDefault="00B47F67" w:rsidP="00B47F67">
      <w:pPr>
        <w:pStyle w:val="Listenabsatz"/>
        <w:numPr>
          <w:ilvl w:val="0"/>
          <w:numId w:val="1"/>
        </w:numPr>
      </w:pPr>
      <w:r w:rsidRPr="00B47F67">
        <w:t>Freie Einstellbarkeit zum Informationsgehalt für unterschiedliche Benutzergruppen</w:t>
      </w:r>
    </w:p>
    <w:p w14:paraId="61F4C200" w14:textId="5F326CFB" w:rsidR="00CC77F1" w:rsidRDefault="00CC77F1" w:rsidP="00CC77F1">
      <w:pPr>
        <w:pStyle w:val="berschrift1"/>
      </w:pPr>
      <w:bookmarkStart w:id="2" w:name="_Toc57200851"/>
      <w:r>
        <w:t>Reklamationsaufbau</w:t>
      </w:r>
      <w:bookmarkEnd w:id="2"/>
    </w:p>
    <w:p w14:paraId="2C8BC408" w14:textId="6C13ADE9" w:rsidR="00CC77F1" w:rsidRDefault="00CC77F1" w:rsidP="00CC77F1">
      <w:r>
        <w:t xml:space="preserve">Der Reklamationsaufbau </w:t>
      </w:r>
      <w:r w:rsidR="00A80988">
        <w:t xml:space="preserve">in PDAP </w:t>
      </w:r>
      <w:r w:rsidRPr="00CC77F1">
        <w:t>folgt einer baumartigen Struktur</w:t>
      </w:r>
      <w:r w:rsidR="00A80988">
        <w:t>. I</w:t>
      </w:r>
      <w:r w:rsidRPr="00CC77F1">
        <w:t xml:space="preserve">n den </w:t>
      </w:r>
      <w:r w:rsidR="00A80988">
        <w:t>S</w:t>
      </w:r>
      <w:r w:rsidRPr="00CC77F1">
        <w:t>tammdaten finden Sie die Angaben zum Kunden</w:t>
      </w:r>
      <w:r w:rsidR="00E254E8">
        <w:t>,</w:t>
      </w:r>
      <w:r w:rsidRPr="00CC77F1">
        <w:t xml:space="preserve"> zum Lieferanten und zur involvierten internen Abteilung</w:t>
      </w:r>
      <w:r w:rsidR="00A80988">
        <w:t>,</w:t>
      </w:r>
      <w:r w:rsidRPr="00CC77F1">
        <w:t xml:space="preserve"> sowie die grundsätzliche Beschreibung zum Problem</w:t>
      </w:r>
      <w:r w:rsidR="00A80988">
        <w:t>.</w:t>
      </w:r>
      <w:r w:rsidRPr="00CC77F1">
        <w:t xml:space="preserve"> </w:t>
      </w:r>
      <w:r w:rsidR="00E254E8">
        <w:t>A</w:t>
      </w:r>
      <w:r w:rsidRPr="00CC77F1">
        <w:t xml:space="preserve">uf der nächsten Ebene stehen die </w:t>
      </w:r>
      <w:r w:rsidR="00A80988">
        <w:t>F</w:t>
      </w:r>
      <w:r w:rsidRPr="00CC77F1">
        <w:t>ehlerdaten</w:t>
      </w:r>
      <w:r w:rsidR="00A80988">
        <w:t>. S</w:t>
      </w:r>
      <w:r w:rsidRPr="00CC77F1">
        <w:t>ie sind die relevante Ebene für die meisten Auswertungen</w:t>
      </w:r>
      <w:r w:rsidR="00E33C28">
        <w:t>. Z</w:t>
      </w:r>
      <w:r w:rsidRPr="00CC77F1">
        <w:t>u den Fehlern werden die Maßnahmen</w:t>
      </w:r>
      <w:r w:rsidR="00E33C28">
        <w:t>,</w:t>
      </w:r>
      <w:r w:rsidRPr="00CC77F1">
        <w:t xml:space="preserve"> die </w:t>
      </w:r>
      <w:r w:rsidR="0017336E">
        <w:t>F</w:t>
      </w:r>
      <w:r w:rsidRPr="00CC77F1">
        <w:t>ertigungsdaten und die Verursacher verwaltet</w:t>
      </w:r>
      <w:r w:rsidR="00E33C28">
        <w:t>. D</w:t>
      </w:r>
      <w:r w:rsidRPr="00CC77F1">
        <w:t xml:space="preserve">er Bericht fasst die Details auf jeder einzelnen Ebene zusammen und gibt die </w:t>
      </w:r>
      <w:r w:rsidR="00A80988">
        <w:t>G</w:t>
      </w:r>
      <w:r w:rsidRPr="00CC77F1">
        <w:t xml:space="preserve">esamtergebnisse </w:t>
      </w:r>
      <w:r w:rsidR="00A80988">
        <w:t>zusammengefasst wieder.</w:t>
      </w:r>
    </w:p>
    <w:p w14:paraId="41C6833F" w14:textId="138BD48C" w:rsidR="0017336E" w:rsidRDefault="00A76834" w:rsidP="0017336E">
      <w:pPr>
        <w:keepNext/>
      </w:pPr>
      <w:r>
        <w:rPr>
          <w:noProof/>
        </w:rPr>
        <w:drawing>
          <wp:inline distT="0" distB="0" distL="0" distR="0" wp14:anchorId="7665B5DB" wp14:editId="7FC2E09F">
            <wp:extent cx="4725089" cy="3220373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5089" cy="322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991A" w14:textId="4434A0FD" w:rsidR="0017336E" w:rsidRPr="00CC77F1" w:rsidRDefault="0017336E" w:rsidP="00BA6E82">
      <w:pPr>
        <w:pStyle w:val="Beschriftung"/>
      </w:pPr>
      <w:r>
        <w:t xml:space="preserve">Abbildung </w:t>
      </w:r>
      <w:fldSimple w:instr=" SEQ Abbildung \* ARABIC ">
        <w:r w:rsidR="00DC31FC">
          <w:rPr>
            <w:noProof/>
          </w:rPr>
          <w:t>1</w:t>
        </w:r>
      </w:fldSimple>
      <w:r>
        <w:t>: Struktur im Reklamationsmanagement</w:t>
      </w:r>
    </w:p>
    <w:p w14:paraId="7EB9C869" w14:textId="2C6C1A5E" w:rsidR="00D07DDC" w:rsidRDefault="00B255BE" w:rsidP="00D07DDC">
      <w:pPr>
        <w:pStyle w:val="berschrift1"/>
      </w:pPr>
      <w:bookmarkStart w:id="3" w:name="_Toc57200852"/>
      <w:r>
        <w:t xml:space="preserve">Vorgang zur </w:t>
      </w:r>
      <w:r w:rsidRPr="00B255BE">
        <w:t>Reklamationsnummer</w:t>
      </w:r>
      <w:r>
        <w:t xml:space="preserve"> anzeigen</w:t>
      </w:r>
      <w:bookmarkEnd w:id="3"/>
    </w:p>
    <w:p w14:paraId="6C3EE24B" w14:textId="2B9797CA" w:rsidR="007139F2" w:rsidRDefault="00B255BE" w:rsidP="00D07DDC">
      <w:r>
        <w:t>Über</w:t>
      </w:r>
      <w:r w:rsidRPr="00B255BE">
        <w:t xml:space="preserve"> die Angabe der Reklamation</w:t>
      </w:r>
      <w:r>
        <w:t>sn</w:t>
      </w:r>
      <w:r w:rsidRPr="00B255BE">
        <w:t xml:space="preserve">ummer wählen </w:t>
      </w:r>
      <w:r>
        <w:t>S</w:t>
      </w:r>
      <w:r w:rsidRPr="00B255BE">
        <w:t>ie den Vorgang</w:t>
      </w:r>
      <w:r>
        <w:t>,</w:t>
      </w:r>
      <w:r w:rsidRPr="00B255BE">
        <w:t xml:space="preserve"> den </w:t>
      </w:r>
      <w:r w:rsidR="00A25903">
        <w:t>S</w:t>
      </w:r>
      <w:r w:rsidRPr="00B255BE">
        <w:t xml:space="preserve">ie </w:t>
      </w:r>
      <w:r>
        <w:t>aus Ihrem System wiedergeben möchten</w:t>
      </w:r>
      <w:r w:rsidRPr="00B255BE">
        <w:t>. Die</w:t>
      </w:r>
      <w:r>
        <w:t xml:space="preserve"> Stammdaten zum Kunden, Lieferanten, sowie die intern betraute Abteilung, werden zum betroffenen Artikel in den Kopfdaten aufgeführt. Zusätzlich lassen sich die Daten aus</w:t>
      </w:r>
      <w:r w:rsidRPr="00B255BE">
        <w:t xml:space="preserve"> der Bearbeitung</w:t>
      </w:r>
      <w:r>
        <w:t>s-</w:t>
      </w:r>
      <w:r w:rsidRPr="00B255BE">
        <w:t xml:space="preserve"> </w:t>
      </w:r>
      <w:r>
        <w:t xml:space="preserve">und </w:t>
      </w:r>
      <w:r w:rsidRPr="00B255BE">
        <w:t>der Nachbearbeitung</w:t>
      </w:r>
      <w:r>
        <w:t>sebene zu den Fehlerdaten, inkl. der Maßnahmenauflistung anfügen und die Kosten auf Detail und Gesamtvorgangsebene ermitteln. Die Anzeige wird gestartet, wenn Sie auf „Bericht anzeigen“ klicken.</w:t>
      </w:r>
      <w:r w:rsidR="004E186F">
        <w:t xml:space="preserve"> </w:t>
      </w:r>
    </w:p>
    <w:p w14:paraId="4FF08F1B" w14:textId="77777777" w:rsidR="009E18BB" w:rsidRDefault="009E18BB" w:rsidP="009E18BB">
      <w:pPr>
        <w:keepNext/>
      </w:pPr>
      <w:r>
        <w:rPr>
          <w:noProof/>
        </w:rPr>
        <w:lastRenderedPageBreak/>
        <w:drawing>
          <wp:inline distT="0" distB="0" distL="0" distR="0" wp14:anchorId="60565F9B" wp14:editId="37F745CD">
            <wp:extent cx="4361977" cy="4637005"/>
            <wp:effectExtent l="0" t="0" r="63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5350" cy="464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C5AA" w14:textId="527DEE7E" w:rsidR="007139F2" w:rsidRDefault="009E18BB" w:rsidP="009E18BB">
      <w:pPr>
        <w:pStyle w:val="Beschriftung"/>
      </w:pPr>
      <w:r>
        <w:t xml:space="preserve">Abbildung </w:t>
      </w:r>
      <w:r w:rsidR="001111B8">
        <w:fldChar w:fldCharType="begin"/>
      </w:r>
      <w:r w:rsidR="001111B8">
        <w:instrText xml:space="preserve"> SEQ Abbildung \* ARABIC </w:instrText>
      </w:r>
      <w:r w:rsidR="001111B8">
        <w:fldChar w:fldCharType="separate"/>
      </w:r>
      <w:r w:rsidR="00DC31FC">
        <w:rPr>
          <w:noProof/>
        </w:rPr>
        <w:t>2</w:t>
      </w:r>
      <w:r w:rsidR="001111B8">
        <w:rPr>
          <w:noProof/>
        </w:rPr>
        <w:fldChar w:fldCharType="end"/>
      </w:r>
      <w:r>
        <w:t>: Reklamation Auswertungsformular</w:t>
      </w:r>
    </w:p>
    <w:p w14:paraId="484D20E2" w14:textId="2C1CA26D" w:rsidR="00513702" w:rsidRDefault="00513702" w:rsidP="00513702">
      <w:pPr>
        <w:pStyle w:val="berschrift1"/>
      </w:pPr>
      <w:bookmarkStart w:id="4" w:name="_Toc57200853"/>
      <w:r>
        <w:t xml:space="preserve">Unterreklamationen – </w:t>
      </w:r>
      <w:r w:rsidR="00A25903">
        <w:t>v</w:t>
      </w:r>
      <w:r>
        <w:t>erknüpfte Vorgänge einbeziehen</w:t>
      </w:r>
      <w:bookmarkEnd w:id="4"/>
    </w:p>
    <w:p w14:paraId="2A613663" w14:textId="490CF179" w:rsidR="00513702" w:rsidRDefault="00513702" w:rsidP="00513702">
      <w:r w:rsidRPr="00513702">
        <w:t>Unter</w:t>
      </w:r>
      <w:r>
        <w:t>r</w:t>
      </w:r>
      <w:r w:rsidRPr="00513702">
        <w:t>eklamationen sind verknüpfte Vorgänge</w:t>
      </w:r>
      <w:r>
        <w:t>,</w:t>
      </w:r>
      <w:r w:rsidRPr="00513702">
        <w:t xml:space="preserve"> die unter der gleichen Reklamation</w:t>
      </w:r>
      <w:r>
        <w:t>sn</w:t>
      </w:r>
      <w:r w:rsidRPr="00513702">
        <w:t>ummer firmieren</w:t>
      </w:r>
      <w:r>
        <w:t>. S</w:t>
      </w:r>
      <w:r w:rsidRPr="00513702">
        <w:t>o können Sie beispielsweise einen Vorgang der ausgehend vom Kunden gemeldet wurde</w:t>
      </w:r>
      <w:r>
        <w:t xml:space="preserve">, </w:t>
      </w:r>
      <w:r w:rsidRPr="00513702">
        <w:t>über eine interne Bearbeitung an den Lieferanten weiterleiten</w:t>
      </w:r>
      <w:r>
        <w:t>,</w:t>
      </w:r>
      <w:r w:rsidRPr="00513702">
        <w:t xml:space="preserve"> sofern sich herausstellen sollte</w:t>
      </w:r>
      <w:r>
        <w:t>,</w:t>
      </w:r>
      <w:r w:rsidRPr="00513702">
        <w:t xml:space="preserve"> das</w:t>
      </w:r>
      <w:r>
        <w:t>s</w:t>
      </w:r>
      <w:r w:rsidRPr="00513702">
        <w:t xml:space="preserve"> bei bestimmten Fehlern der Lieferant der ursächliche Verursacher</w:t>
      </w:r>
      <w:r>
        <w:t xml:space="preserve"> ist. Den zusammengefassten Gesamtvorgang inklusive aller angefallenen Kosten und Maßnahmen können Sie dann in dem Bericht insgesamt auswerten.</w:t>
      </w:r>
    </w:p>
    <w:p w14:paraId="65438569" w14:textId="77777777" w:rsidR="005D155F" w:rsidRDefault="005D155F" w:rsidP="005D155F">
      <w:pPr>
        <w:keepNext/>
      </w:pPr>
      <w:r>
        <w:rPr>
          <w:noProof/>
        </w:rPr>
        <w:drawing>
          <wp:inline distT="0" distB="0" distL="0" distR="0" wp14:anchorId="76777340" wp14:editId="1A63DAC4">
            <wp:extent cx="4663026" cy="1173981"/>
            <wp:effectExtent l="0" t="0" r="4445" b="762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3637" cy="11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952A" w14:textId="5CD6C78B" w:rsidR="005D155F" w:rsidRDefault="005D155F" w:rsidP="005D155F">
      <w:pPr>
        <w:pStyle w:val="Beschriftung"/>
      </w:pPr>
      <w:r>
        <w:t xml:space="preserve">Abbildung </w:t>
      </w:r>
      <w:fldSimple w:instr=" SEQ Abbildung \* ARABIC ">
        <w:r w:rsidR="00DC31FC">
          <w:rPr>
            <w:noProof/>
          </w:rPr>
          <w:t>3</w:t>
        </w:r>
      </w:fldSimple>
      <w:r>
        <w:t>: Verknüpfte Reklamationsvorgänge</w:t>
      </w:r>
    </w:p>
    <w:p w14:paraId="6855A96C" w14:textId="77777777" w:rsidR="00630D92" w:rsidRDefault="00630D92" w:rsidP="00630D92">
      <w:pPr>
        <w:keepNext/>
      </w:pPr>
      <w:r>
        <w:rPr>
          <w:noProof/>
        </w:rPr>
        <w:lastRenderedPageBreak/>
        <w:drawing>
          <wp:inline distT="0" distB="0" distL="0" distR="0" wp14:anchorId="7E0037E7" wp14:editId="0B5C64AF">
            <wp:extent cx="3706818" cy="3777916"/>
            <wp:effectExtent l="0" t="0" r="825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6050" cy="37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0067" w14:textId="68D42FA4" w:rsidR="00513702" w:rsidRPr="00513702" w:rsidRDefault="00630D92" w:rsidP="00630D92">
      <w:pPr>
        <w:pStyle w:val="Beschriftung"/>
      </w:pPr>
      <w:r>
        <w:t xml:space="preserve">Abbildung </w:t>
      </w:r>
      <w:fldSimple w:instr=" SEQ Abbildung \* ARABIC ">
        <w:r w:rsidR="00DC31FC">
          <w:rPr>
            <w:noProof/>
          </w:rPr>
          <w:t>4</w:t>
        </w:r>
      </w:fldSimple>
      <w:r>
        <w:t>: Zusammenfassung von Details unter derselben Reklamationsnummer</w:t>
      </w:r>
    </w:p>
    <w:p w14:paraId="1402CACD" w14:textId="45D14BB8" w:rsidR="007139F2" w:rsidRDefault="007139F2" w:rsidP="00513702">
      <w:pPr>
        <w:pStyle w:val="berschrift1"/>
      </w:pPr>
      <w:bookmarkStart w:id="5" w:name="_Toc57200854"/>
      <w:r>
        <w:t>Exportieren und drucken</w:t>
      </w:r>
      <w:bookmarkEnd w:id="5"/>
    </w:p>
    <w:p w14:paraId="465CDB91" w14:textId="437C562D" w:rsidR="004E186F" w:rsidRDefault="004E186F" w:rsidP="00D07DDC">
      <w:r>
        <w:t xml:space="preserve">Exportieren und drucken können Sie den Bericht z.B. als PDF-Dokument über die Export-Funktion. Es stehen alle gängigen Office </w:t>
      </w:r>
      <w:r w:rsidR="007139F2">
        <w:t>Dokumenten-</w:t>
      </w:r>
      <w:r>
        <w:t xml:space="preserve">Formate </w:t>
      </w:r>
      <w:r w:rsidR="007139F2">
        <w:t xml:space="preserve">wie Word, Excel oder PDF </w:t>
      </w:r>
      <w:r>
        <w:t xml:space="preserve">zur </w:t>
      </w:r>
      <w:r w:rsidR="007139F2">
        <w:t>Verfügung</w:t>
      </w:r>
      <w:r>
        <w:t>.</w:t>
      </w:r>
    </w:p>
    <w:p w14:paraId="6BFA97B0" w14:textId="77777777" w:rsidR="00A2473B" w:rsidRDefault="00A2473B" w:rsidP="00A2473B">
      <w:pPr>
        <w:keepNext/>
      </w:pPr>
      <w:r>
        <w:rPr>
          <w:noProof/>
        </w:rPr>
        <w:drawing>
          <wp:inline distT="0" distB="0" distL="0" distR="0" wp14:anchorId="64BEDB71" wp14:editId="54EA63E2">
            <wp:extent cx="4158821" cy="3345577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5017" cy="335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1DFA" w14:textId="24428C17" w:rsidR="004E186F" w:rsidRDefault="00A2473B" w:rsidP="00A2473B">
      <w:pPr>
        <w:pStyle w:val="Beschriftung"/>
      </w:pPr>
      <w:r>
        <w:t xml:space="preserve">Abbildung </w:t>
      </w:r>
      <w:r w:rsidR="001111B8">
        <w:fldChar w:fldCharType="begin"/>
      </w:r>
      <w:r w:rsidR="001111B8">
        <w:instrText xml:space="preserve"> SEQ Abbildung \* ARABIC </w:instrText>
      </w:r>
      <w:r w:rsidR="001111B8">
        <w:fldChar w:fldCharType="separate"/>
      </w:r>
      <w:r w:rsidR="00DC31FC">
        <w:rPr>
          <w:noProof/>
        </w:rPr>
        <w:t>5</w:t>
      </w:r>
      <w:r w:rsidR="001111B8">
        <w:rPr>
          <w:noProof/>
        </w:rPr>
        <w:fldChar w:fldCharType="end"/>
      </w:r>
      <w:r>
        <w:t>: Exportieren und Drucken</w:t>
      </w:r>
    </w:p>
    <w:p w14:paraId="561019E0" w14:textId="77777777" w:rsidR="00CB20D4" w:rsidRDefault="00CB20D4" w:rsidP="00CB20D4">
      <w:pPr>
        <w:keepNext/>
      </w:pPr>
      <w:r>
        <w:rPr>
          <w:noProof/>
        </w:rPr>
        <w:lastRenderedPageBreak/>
        <w:drawing>
          <wp:inline distT="0" distB="0" distL="0" distR="0" wp14:anchorId="2F086262" wp14:editId="1F7E1F6F">
            <wp:extent cx="3002915" cy="3286408"/>
            <wp:effectExtent l="0" t="0" r="6985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9909"/>
                    <a:stretch/>
                  </pic:blipFill>
                  <pic:spPr bwMode="auto">
                    <a:xfrm>
                      <a:off x="0" y="0"/>
                      <a:ext cx="3009462" cy="329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FB3A9" w14:textId="574BD959" w:rsidR="004E186F" w:rsidRDefault="00CB20D4" w:rsidP="00CB20D4">
      <w:pPr>
        <w:pStyle w:val="Beschriftung"/>
      </w:pPr>
      <w:r>
        <w:t xml:space="preserve">Abbildung </w:t>
      </w:r>
      <w:r w:rsidR="001111B8">
        <w:fldChar w:fldCharType="begin"/>
      </w:r>
      <w:r w:rsidR="001111B8">
        <w:instrText xml:space="preserve"> SEQ Abbildung \* ARABIC </w:instrText>
      </w:r>
      <w:r w:rsidR="001111B8">
        <w:fldChar w:fldCharType="separate"/>
      </w:r>
      <w:r w:rsidR="00DC31FC">
        <w:rPr>
          <w:noProof/>
        </w:rPr>
        <w:t>6</w:t>
      </w:r>
      <w:r w:rsidR="001111B8">
        <w:rPr>
          <w:noProof/>
        </w:rPr>
        <w:fldChar w:fldCharType="end"/>
      </w:r>
      <w:r>
        <w:t>: Ausgabe als PDF-Dokument</w:t>
      </w:r>
    </w:p>
    <w:p w14:paraId="12FBAE54" w14:textId="1CA6AE0D" w:rsidR="00B255BE" w:rsidRDefault="004E186F" w:rsidP="0087669F">
      <w:pPr>
        <w:pStyle w:val="berschrift1"/>
      </w:pPr>
      <w:bookmarkStart w:id="6" w:name="_Toc57200855"/>
      <w:r>
        <w:t>Filter</w:t>
      </w:r>
      <w:bookmarkEnd w:id="6"/>
    </w:p>
    <w:p w14:paraId="4E8A7524" w14:textId="0926CA14" w:rsidR="004668D6" w:rsidRDefault="004668D6" w:rsidP="0087669F">
      <w:r>
        <w:t>Über</w:t>
      </w:r>
      <w:r w:rsidR="0087669F" w:rsidRPr="0087669F">
        <w:t xml:space="preserve"> die Filter </w:t>
      </w:r>
      <w:r>
        <w:t xml:space="preserve">geben Sie an </w:t>
      </w:r>
      <w:r w:rsidR="0087669F" w:rsidRPr="0087669F">
        <w:t>welche Details</w:t>
      </w:r>
      <w:r>
        <w:t xml:space="preserve"> in die Ausgabe des Berichts zu Ihrem Reklamationsvorgang aufgenommen werden sollen. Sie können </w:t>
      </w:r>
      <w:r w:rsidR="00537CAF">
        <w:t>wählen,</w:t>
      </w:r>
      <w:r>
        <w:t xml:space="preserve"> ob die </w:t>
      </w:r>
      <w:r w:rsidR="003D5984">
        <w:t>Einzelk</w:t>
      </w:r>
      <w:r>
        <w:t>osten des Vorgangs in dem Bericht aufgeschlüsselt werden sollen, ob Sie die Fertigungsdaten benötigen</w:t>
      </w:r>
      <w:r w:rsidR="003D5984">
        <w:t xml:space="preserve"> oder </w:t>
      </w:r>
      <w:r>
        <w:t>ob die Maßnahmen wiederge</w:t>
      </w:r>
      <w:r w:rsidR="003D5984">
        <w:t>ge</w:t>
      </w:r>
      <w:r>
        <w:t xml:space="preserve">ben </w:t>
      </w:r>
      <w:r w:rsidR="003D5984">
        <w:t>und</w:t>
      </w:r>
      <w:r>
        <w:t xml:space="preserve"> ob die Verursacher aufgeführt werden sollen</w:t>
      </w:r>
      <w:r w:rsidR="003D5984">
        <w:t>. Auch Bearbeitung</w:t>
      </w:r>
      <w:r>
        <w:t xml:space="preserve"> und Nachbearbeitung </w:t>
      </w:r>
      <w:r w:rsidR="003D5984">
        <w:t xml:space="preserve">können </w:t>
      </w:r>
      <w:r>
        <w:t>eingetragen werden. Sie können die unterschiedlichen Bereiche individuell kombinieren.</w:t>
      </w:r>
    </w:p>
    <w:p w14:paraId="772EFDAA" w14:textId="77777777" w:rsidR="0087669F" w:rsidRDefault="0087669F" w:rsidP="0087669F">
      <w:pPr>
        <w:keepNext/>
      </w:pPr>
      <w:r>
        <w:rPr>
          <w:noProof/>
        </w:rPr>
        <w:drawing>
          <wp:inline distT="0" distB="0" distL="0" distR="0" wp14:anchorId="0FC04305" wp14:editId="24B83200">
            <wp:extent cx="3898231" cy="3271729"/>
            <wp:effectExtent l="0" t="0" r="7620" b="508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5458" cy="32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840C" w14:textId="5117EF63" w:rsidR="0087669F" w:rsidRDefault="0087669F" w:rsidP="0087669F">
      <w:pPr>
        <w:pStyle w:val="Beschriftung"/>
      </w:pPr>
      <w:r>
        <w:t xml:space="preserve">Abbildung </w:t>
      </w:r>
      <w:r w:rsidR="001111B8">
        <w:fldChar w:fldCharType="begin"/>
      </w:r>
      <w:r w:rsidR="001111B8">
        <w:instrText xml:space="preserve"> SEQ Abbildung \* ARABIC </w:instrText>
      </w:r>
      <w:r w:rsidR="001111B8">
        <w:fldChar w:fldCharType="separate"/>
      </w:r>
      <w:r w:rsidR="00DC31FC">
        <w:rPr>
          <w:noProof/>
        </w:rPr>
        <w:t>7</w:t>
      </w:r>
      <w:r w:rsidR="001111B8">
        <w:rPr>
          <w:noProof/>
        </w:rPr>
        <w:fldChar w:fldCharType="end"/>
      </w:r>
      <w:r>
        <w:t>: Filter zu den Darstellungsoptionen</w:t>
      </w:r>
    </w:p>
    <w:p w14:paraId="01FC54A8" w14:textId="782A5CD7" w:rsidR="004114F4" w:rsidRDefault="004114F4" w:rsidP="004114F4">
      <w:pPr>
        <w:pStyle w:val="berschrift2"/>
      </w:pPr>
      <w:bookmarkStart w:id="7" w:name="_Toc57200856"/>
      <w:r>
        <w:lastRenderedPageBreak/>
        <w:t>Unterschiedliche Ausgabeparameter für bestimmte Benutzergruppen</w:t>
      </w:r>
      <w:bookmarkEnd w:id="7"/>
    </w:p>
    <w:p w14:paraId="7CC56E4F" w14:textId="717A1BBE" w:rsidR="004114F4" w:rsidRDefault="004114F4" w:rsidP="004114F4">
      <w:r>
        <w:t xml:space="preserve">Die Details für die Ausgabe der Berichte können Sie für unterschiedliche Benutzergruppen fest vorgeben, sodass z.B. für den Fertigungsbereich die Fertigungsdaten automatisch mit angezeigt werden, wenn jemand aus </w:t>
      </w:r>
      <w:r w:rsidR="001F108E">
        <w:t>diesem B</w:t>
      </w:r>
      <w:r>
        <w:t>ereich den Bericht aufruft</w:t>
      </w:r>
      <w:r w:rsidR="001F108E">
        <w:t>. D</w:t>
      </w:r>
      <w:r>
        <w:t>ie Kostenaufschlüsselung</w:t>
      </w:r>
      <w:r w:rsidR="001F108E">
        <w:t xml:space="preserve"> wird automatisch aufgeführt</w:t>
      </w:r>
      <w:r>
        <w:t xml:space="preserve">, sofern jemand aus der Buchhaltung </w:t>
      </w:r>
      <w:r w:rsidR="001F108E">
        <w:t>seinen</w:t>
      </w:r>
      <w:r>
        <w:t xml:space="preserve"> Bericht aufruft. Dazu erstellen Sie bereichsbezogene Ordner, auf die Sie auch entsprechende Berechtigungen vergeben können. Anschließend erstellen Sie jeweils verknüpfte Bericht</w:t>
      </w:r>
      <w:r w:rsidR="001F108E">
        <w:t>e,</w:t>
      </w:r>
      <w:r>
        <w:t xml:space="preserve"> bei de</w:t>
      </w:r>
      <w:r w:rsidR="001F108E">
        <w:t>nen</w:t>
      </w:r>
      <w:r>
        <w:t xml:space="preserve"> Sie die Anzeigeparameter über die Einstellungen entsprechend fest vorgeben.</w:t>
      </w:r>
    </w:p>
    <w:p w14:paraId="309C9141" w14:textId="77777777" w:rsidR="004F1178" w:rsidRDefault="004F1178" w:rsidP="004F1178">
      <w:pPr>
        <w:keepNext/>
      </w:pPr>
      <w:r>
        <w:rPr>
          <w:noProof/>
        </w:rPr>
        <w:drawing>
          <wp:inline distT="0" distB="0" distL="0" distR="0" wp14:anchorId="26B6D5C0" wp14:editId="18274DAB">
            <wp:extent cx="5486400" cy="279521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768" cy="27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B531" w14:textId="215C9FDF" w:rsidR="004114F4" w:rsidRDefault="004F1178" w:rsidP="004F1178">
      <w:pPr>
        <w:pStyle w:val="Beschriftung"/>
      </w:pPr>
      <w:r>
        <w:t xml:space="preserve">Abbildung </w:t>
      </w:r>
      <w:r w:rsidR="001111B8">
        <w:fldChar w:fldCharType="begin"/>
      </w:r>
      <w:r w:rsidR="001111B8">
        <w:instrText xml:space="preserve"> SEQ Abbildung \* ARABIC </w:instrText>
      </w:r>
      <w:r w:rsidR="001111B8">
        <w:fldChar w:fldCharType="separate"/>
      </w:r>
      <w:r w:rsidR="00DC31FC">
        <w:rPr>
          <w:noProof/>
        </w:rPr>
        <w:t>8</w:t>
      </w:r>
      <w:r w:rsidR="001111B8">
        <w:rPr>
          <w:noProof/>
        </w:rPr>
        <w:fldChar w:fldCharType="end"/>
      </w:r>
      <w:r>
        <w:t>: Individuelle Darstellungsschwerpunkte für unterschiedliche Bereiche</w:t>
      </w:r>
    </w:p>
    <w:p w14:paraId="4A18AFC5" w14:textId="17208C3E" w:rsidR="004114F4" w:rsidRDefault="000316A0" w:rsidP="000316A0">
      <w:pPr>
        <w:pStyle w:val="berschrift1"/>
      </w:pPr>
      <w:bookmarkStart w:id="8" w:name="_Toc57200857"/>
      <w:r>
        <w:t>Kostenaufschlüsselung</w:t>
      </w:r>
      <w:bookmarkEnd w:id="8"/>
    </w:p>
    <w:p w14:paraId="163F388A" w14:textId="53A15335" w:rsidR="000316A0" w:rsidRDefault="000316A0" w:rsidP="004114F4">
      <w:r>
        <w:t>Die Kosten</w:t>
      </w:r>
      <w:r w:rsidRPr="000316A0">
        <w:t xml:space="preserve"> </w:t>
      </w:r>
      <w:r>
        <w:t>w</w:t>
      </w:r>
      <w:r w:rsidRPr="000316A0">
        <w:t xml:space="preserve">erden aufgeschlüsselt </w:t>
      </w:r>
      <w:r>
        <w:t>nach</w:t>
      </w:r>
      <w:r w:rsidRPr="000316A0">
        <w:t xml:space="preserve"> </w:t>
      </w:r>
      <w:r>
        <w:t>B</w:t>
      </w:r>
      <w:r w:rsidRPr="000316A0">
        <w:t>earbeitungs</w:t>
      </w:r>
      <w:r>
        <w:t>-</w:t>
      </w:r>
      <w:r w:rsidRPr="000316A0">
        <w:t xml:space="preserve"> und </w:t>
      </w:r>
      <w:r>
        <w:t>N</w:t>
      </w:r>
      <w:r w:rsidRPr="000316A0">
        <w:t>achbearbeitungskosten</w:t>
      </w:r>
      <w:r>
        <w:t>,</w:t>
      </w:r>
      <w:r w:rsidRPr="000316A0">
        <w:t xml:space="preserve"> für jeden </w:t>
      </w:r>
      <w:r w:rsidR="00292FF1">
        <w:t>Fehler</w:t>
      </w:r>
      <w:r w:rsidRPr="000316A0">
        <w:t xml:space="preserve"> einzeln</w:t>
      </w:r>
      <w:r>
        <w:t>. Die aufgewendeten</w:t>
      </w:r>
      <w:r w:rsidRPr="000316A0">
        <w:t xml:space="preserve"> Materialkosten ergeben sich </w:t>
      </w:r>
      <w:r>
        <w:t>aus der Verwertungsart „Verschrottung“</w:t>
      </w:r>
      <w:r w:rsidRPr="000316A0">
        <w:t xml:space="preserve"> </w:t>
      </w:r>
      <w:r>
        <w:t xml:space="preserve">am </w:t>
      </w:r>
      <w:r w:rsidRPr="000316A0">
        <w:t>Reklamation</w:t>
      </w:r>
      <w:r>
        <w:t>sfe</w:t>
      </w:r>
      <w:r w:rsidRPr="000316A0">
        <w:t>hler</w:t>
      </w:r>
      <w:r w:rsidR="000F7100">
        <w:t xml:space="preserve">. Dazu werden die Materialkosten des </w:t>
      </w:r>
      <w:r w:rsidR="00292FF1">
        <w:t>Artikels</w:t>
      </w:r>
      <w:r w:rsidR="000F7100">
        <w:t xml:space="preserve"> zum Reklamationszeitpunkt</w:t>
      </w:r>
      <w:r>
        <w:t>, multipliziert mit der Anzahl dieses Fehlers</w:t>
      </w:r>
      <w:r w:rsidR="00292FF1">
        <w:t xml:space="preserve"> gewertet</w:t>
      </w:r>
      <w:r w:rsidR="000F7100">
        <w:t>. Die Gesamtkosten des Reklamationsvorgangs werden dazu insgesamt ermittelt.</w:t>
      </w:r>
    </w:p>
    <w:p w14:paraId="6677D824" w14:textId="77777777" w:rsidR="000316A0" w:rsidRDefault="000316A0" w:rsidP="000316A0">
      <w:pPr>
        <w:keepNext/>
      </w:pPr>
      <w:r>
        <w:rPr>
          <w:noProof/>
        </w:rPr>
        <w:drawing>
          <wp:inline distT="0" distB="0" distL="0" distR="0" wp14:anchorId="24F9C61F" wp14:editId="09902BBF">
            <wp:extent cx="3990938" cy="2113808"/>
            <wp:effectExtent l="0" t="0" r="0" b="127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0938" cy="211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5E898" w14:textId="2A0AC7E9" w:rsidR="00BD0485" w:rsidRDefault="000316A0" w:rsidP="000316A0">
      <w:pPr>
        <w:pStyle w:val="Beschriftung"/>
      </w:pPr>
      <w:r>
        <w:t xml:space="preserve">Abbildung </w:t>
      </w:r>
      <w:r w:rsidR="001111B8">
        <w:fldChar w:fldCharType="begin"/>
      </w:r>
      <w:r w:rsidR="001111B8">
        <w:instrText xml:space="preserve"> SEQ Abbildung \* ARABIC </w:instrText>
      </w:r>
      <w:r w:rsidR="001111B8">
        <w:fldChar w:fldCharType="separate"/>
      </w:r>
      <w:r w:rsidR="00DC31FC">
        <w:rPr>
          <w:noProof/>
        </w:rPr>
        <w:t>9</w:t>
      </w:r>
      <w:r w:rsidR="001111B8">
        <w:rPr>
          <w:noProof/>
        </w:rPr>
        <w:fldChar w:fldCharType="end"/>
      </w:r>
      <w:r>
        <w:t>: Aufschlüsselung der Gesamtkosten</w:t>
      </w:r>
    </w:p>
    <w:p w14:paraId="43E8F087" w14:textId="4B3F5EF1" w:rsidR="000F7100" w:rsidRDefault="007A46A3" w:rsidP="000F7100">
      <w:pPr>
        <w:keepNext/>
      </w:pPr>
      <w:r>
        <w:rPr>
          <w:noProof/>
        </w:rPr>
        <w:lastRenderedPageBreak/>
        <w:drawing>
          <wp:inline distT="0" distB="0" distL="0" distR="0" wp14:anchorId="592A1572" wp14:editId="1573DF50">
            <wp:extent cx="4443736" cy="3142258"/>
            <wp:effectExtent l="0" t="0" r="0" b="127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9861" cy="314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36D4" w14:textId="46149E71" w:rsidR="00BD0485" w:rsidRDefault="000F7100" w:rsidP="000F7100">
      <w:pPr>
        <w:pStyle w:val="Beschriftung"/>
      </w:pPr>
      <w:r>
        <w:t xml:space="preserve">Abbildung </w:t>
      </w:r>
      <w:r w:rsidR="001111B8">
        <w:fldChar w:fldCharType="begin"/>
      </w:r>
      <w:r w:rsidR="001111B8">
        <w:instrText xml:space="preserve"> SEQ Abbildung \* ARABIC </w:instrText>
      </w:r>
      <w:r w:rsidR="001111B8">
        <w:fldChar w:fldCharType="separate"/>
      </w:r>
      <w:r w:rsidR="00DC31FC">
        <w:rPr>
          <w:noProof/>
        </w:rPr>
        <w:t>10</w:t>
      </w:r>
      <w:r w:rsidR="001111B8">
        <w:rPr>
          <w:noProof/>
        </w:rPr>
        <w:fldChar w:fldCharType="end"/>
      </w:r>
      <w:r>
        <w:t>: Materialkosten zum Zeitpunkt der Reklamation</w:t>
      </w:r>
    </w:p>
    <w:p w14:paraId="632B1CE6" w14:textId="69AC2354" w:rsidR="00C3318D" w:rsidRDefault="00FC4684" w:rsidP="00C3318D">
      <w:pPr>
        <w:keepNext/>
      </w:pPr>
      <w:r>
        <w:rPr>
          <w:noProof/>
        </w:rPr>
        <w:drawing>
          <wp:inline distT="0" distB="0" distL="0" distR="0" wp14:anchorId="0BD436DE" wp14:editId="0769ABE1">
            <wp:extent cx="3182849" cy="2664303"/>
            <wp:effectExtent l="0" t="0" r="0" b="317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3980" cy="269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F42B" w14:textId="09ECCBC1" w:rsidR="004114F4" w:rsidRPr="004114F4" w:rsidRDefault="00C3318D" w:rsidP="00C3318D">
      <w:pPr>
        <w:pStyle w:val="Beschriftung"/>
      </w:pPr>
      <w:r>
        <w:t xml:space="preserve">Abbildung </w:t>
      </w:r>
      <w:r w:rsidR="001111B8">
        <w:fldChar w:fldCharType="begin"/>
      </w:r>
      <w:r w:rsidR="001111B8">
        <w:instrText xml:space="preserve"> SEQ Abbildung \* ARABIC </w:instrText>
      </w:r>
      <w:r w:rsidR="001111B8">
        <w:fldChar w:fldCharType="separate"/>
      </w:r>
      <w:r w:rsidR="00DC31FC">
        <w:rPr>
          <w:noProof/>
        </w:rPr>
        <w:t>11</w:t>
      </w:r>
      <w:r w:rsidR="001111B8">
        <w:rPr>
          <w:noProof/>
        </w:rPr>
        <w:fldChar w:fldCharType="end"/>
      </w:r>
      <w:r>
        <w:t>: Verwertungsart Verschrottung am Reklamationsfehler</w:t>
      </w:r>
    </w:p>
    <w:p w14:paraId="1D4909C3" w14:textId="5DD9D0FA" w:rsidR="004E186F" w:rsidRDefault="004E186F" w:rsidP="008468C3">
      <w:pPr>
        <w:pStyle w:val="berschrift2"/>
      </w:pPr>
      <w:bookmarkStart w:id="9" w:name="_Toc57200858"/>
      <w:r>
        <w:t>Kostenermittlung</w:t>
      </w:r>
      <w:bookmarkEnd w:id="9"/>
    </w:p>
    <w:p w14:paraId="49002E4E" w14:textId="795779E2" w:rsidR="00DC31FC" w:rsidRDefault="00DC31FC" w:rsidP="00503084">
      <w:r w:rsidRPr="00DC31FC">
        <w:t>Um die Kosten im Bericht darzustellen</w:t>
      </w:r>
      <w:r>
        <w:t>,</w:t>
      </w:r>
      <w:r w:rsidRPr="00DC31FC">
        <w:t xml:space="preserve"> müssen </w:t>
      </w:r>
      <w:r>
        <w:t>S</w:t>
      </w:r>
      <w:r w:rsidRPr="00DC31FC">
        <w:t>ie unter dem Filter den Bereich Kost</w:t>
      </w:r>
      <w:r w:rsidR="00DD2078">
        <w:t>en</w:t>
      </w:r>
      <w:r w:rsidRPr="00DC31FC">
        <w:t xml:space="preserve"> </w:t>
      </w:r>
      <w:r>
        <w:t xml:space="preserve">mit </w:t>
      </w:r>
      <w:r w:rsidRPr="00DC31FC">
        <w:t>anwählen</w:t>
      </w:r>
      <w:r>
        <w:t>.</w:t>
      </w:r>
      <w:r w:rsidR="003D1862">
        <w:t xml:space="preserve"> Um die Bearbeitungs- und </w:t>
      </w:r>
      <w:r w:rsidR="00F605D6" w:rsidRPr="00F605D6">
        <w:t>Nachbearbeitungskosten</w:t>
      </w:r>
      <w:r w:rsidR="003D1862">
        <w:t xml:space="preserve">, sowie die Kosten aus der </w:t>
      </w:r>
      <w:r w:rsidR="00F605D6" w:rsidRPr="00F605D6">
        <w:t>Maßnahmenverfolgung</w:t>
      </w:r>
      <w:r w:rsidR="00F605D6" w:rsidRPr="00F605D6">
        <w:t xml:space="preserve"> </w:t>
      </w:r>
      <w:r w:rsidR="003D1862">
        <w:t>zusätzlich aufgeschlüsselt zu bekommen,</w:t>
      </w:r>
      <w:r w:rsidR="003D1862" w:rsidRPr="003D1862">
        <w:t xml:space="preserve"> müssen </w:t>
      </w:r>
      <w:r w:rsidR="003D1862">
        <w:t>S</w:t>
      </w:r>
      <w:r w:rsidR="003D1862" w:rsidRPr="003D1862">
        <w:t xml:space="preserve">ie </w:t>
      </w:r>
      <w:r w:rsidR="003D1862">
        <w:t>auch</w:t>
      </w:r>
      <w:r w:rsidR="003D1862" w:rsidRPr="003D1862">
        <w:t xml:space="preserve"> diese Bereiche</w:t>
      </w:r>
      <w:r w:rsidR="003D1862">
        <w:t xml:space="preserve"> für die Anzeige</w:t>
      </w:r>
      <w:r w:rsidR="003D1862" w:rsidRPr="003D1862">
        <w:t xml:space="preserve"> mit auswählen</w:t>
      </w:r>
      <w:r w:rsidR="003D1862">
        <w:t>.</w:t>
      </w:r>
      <w:r>
        <w:t xml:space="preserve"> </w:t>
      </w:r>
    </w:p>
    <w:p w14:paraId="7E088574" w14:textId="77777777" w:rsidR="00DC31FC" w:rsidRDefault="00DC31FC" w:rsidP="00DC31FC">
      <w:pPr>
        <w:keepNext/>
      </w:pPr>
      <w:r>
        <w:rPr>
          <w:noProof/>
        </w:rPr>
        <w:lastRenderedPageBreak/>
        <w:drawing>
          <wp:inline distT="0" distB="0" distL="0" distR="0" wp14:anchorId="6A7BB360" wp14:editId="208CEBAD">
            <wp:extent cx="3442447" cy="2029723"/>
            <wp:effectExtent l="0" t="0" r="5715" b="889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0387" cy="20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3E092" w14:textId="74B8D721" w:rsidR="00DC31FC" w:rsidRDefault="00DC31FC" w:rsidP="00DC31FC">
      <w:pPr>
        <w:pStyle w:val="Beschriftung"/>
      </w:pPr>
      <w:r>
        <w:t xml:space="preserve">Abbildung </w:t>
      </w:r>
      <w:fldSimple w:instr=" SEQ Abbildung \* ARABIC ">
        <w:r>
          <w:rPr>
            <w:noProof/>
          </w:rPr>
          <w:t>12</w:t>
        </w:r>
      </w:fldSimple>
      <w:r>
        <w:t>: Ausgabe der Berichtskosten aktivieren</w:t>
      </w:r>
    </w:p>
    <w:p w14:paraId="1F736EDF" w14:textId="410E7A83" w:rsidR="00371EE9" w:rsidRDefault="00371EE9" w:rsidP="000D1EBC">
      <w:pPr>
        <w:pStyle w:val="berschrift2"/>
      </w:pPr>
      <w:bookmarkStart w:id="10" w:name="_Toc57200859"/>
      <w:r>
        <w:t xml:space="preserve">Gesamtkosten aus </w:t>
      </w:r>
      <w:r>
        <w:t>Bearbeitung</w:t>
      </w:r>
      <w:r>
        <w:t xml:space="preserve"> – </w:t>
      </w:r>
      <w:r>
        <w:t>Nachbe</w:t>
      </w:r>
      <w:r w:rsidR="002B4332">
        <w:t>a</w:t>
      </w:r>
      <w:r w:rsidR="004771AC">
        <w:t>r</w:t>
      </w:r>
      <w:r w:rsidR="002B4332">
        <w:t>b</w:t>
      </w:r>
      <w:r>
        <w:t>eitung</w:t>
      </w:r>
      <w:r>
        <w:t xml:space="preserve"> – </w:t>
      </w:r>
      <w:r>
        <w:t>Material</w:t>
      </w:r>
      <w:r>
        <w:t xml:space="preserve"> und Maßnahmenverfolgung</w:t>
      </w:r>
      <w:bookmarkEnd w:id="10"/>
    </w:p>
    <w:p w14:paraId="0832F14C" w14:textId="1546B5DF" w:rsidR="00503084" w:rsidRDefault="00503084" w:rsidP="00503084">
      <w:r>
        <w:t xml:space="preserve">Die </w:t>
      </w:r>
      <w:r w:rsidRPr="00503084">
        <w:t xml:space="preserve">Kostenermittlung erfolgt über die Bearbeitung der Reklamation </w:t>
      </w:r>
      <w:r>
        <w:t>für die einzelnen</w:t>
      </w:r>
      <w:r w:rsidRPr="00503084">
        <w:t xml:space="preserve"> Fehler und die diesbezüglichen Angaben </w:t>
      </w:r>
      <w:r>
        <w:t xml:space="preserve">bei der Bearbeitung und der </w:t>
      </w:r>
      <w:r w:rsidRPr="00503084">
        <w:t>Nachbearbeitung</w:t>
      </w:r>
      <w:r>
        <w:t>. A</w:t>
      </w:r>
      <w:r w:rsidRPr="00503084">
        <w:t xml:space="preserve">ußerdem kommen die </w:t>
      </w:r>
      <w:r>
        <w:t>V</w:t>
      </w:r>
      <w:r w:rsidRPr="00503084">
        <w:t>erschrottungskosten</w:t>
      </w:r>
      <w:r>
        <w:t xml:space="preserve"> - also </w:t>
      </w:r>
      <w:r w:rsidRPr="00503084">
        <w:t>die Materialkosten dazu</w:t>
      </w:r>
      <w:r>
        <w:t xml:space="preserve">, </w:t>
      </w:r>
      <w:r w:rsidRPr="00503084">
        <w:t xml:space="preserve">für die Anzahl der Fehler für die der </w:t>
      </w:r>
      <w:r>
        <w:t>V</w:t>
      </w:r>
      <w:r w:rsidRPr="00503084">
        <w:t>erwertung</w:t>
      </w:r>
      <w:r>
        <w:t>st</w:t>
      </w:r>
      <w:r w:rsidRPr="00503084">
        <w:t xml:space="preserve">yp </w:t>
      </w:r>
      <w:r>
        <w:t xml:space="preserve">- </w:t>
      </w:r>
      <w:r w:rsidRPr="00503084">
        <w:t>Verschrottung angegeben wurde</w:t>
      </w:r>
      <w:r>
        <w:t>. Daraus</w:t>
      </w:r>
      <w:r w:rsidRPr="00503084">
        <w:t xml:space="preserve"> insgesamt werden die Gesamtkosten zum </w:t>
      </w:r>
      <w:r>
        <w:t>R</w:t>
      </w:r>
      <w:r w:rsidRPr="00503084">
        <w:t>eklamations</w:t>
      </w:r>
      <w:r>
        <w:t>v</w:t>
      </w:r>
      <w:r w:rsidRPr="00503084">
        <w:t xml:space="preserve">organg ermittelt und im Bericht </w:t>
      </w:r>
      <w:r>
        <w:t xml:space="preserve">aufsummiert. </w:t>
      </w:r>
      <w:r w:rsidR="00D17642">
        <w:t>W</w:t>
      </w:r>
      <w:r w:rsidRPr="00503084">
        <w:t xml:space="preserve">ie oben angeführt bezieht dies auch </w:t>
      </w:r>
      <w:r>
        <w:t>U</w:t>
      </w:r>
      <w:r w:rsidRPr="00503084">
        <w:t>nter</w:t>
      </w:r>
      <w:r>
        <w:t>r</w:t>
      </w:r>
      <w:r w:rsidRPr="00503084">
        <w:t>eklamation</w:t>
      </w:r>
      <w:r>
        <w:t>sv</w:t>
      </w:r>
      <w:r w:rsidRPr="00503084">
        <w:t>orgänge mit ein</w:t>
      </w:r>
      <w:r>
        <w:t>,</w:t>
      </w:r>
      <w:r w:rsidRPr="00503084">
        <w:t xml:space="preserve"> die unter der gleichen Reklamation</w:t>
      </w:r>
      <w:r>
        <w:t>sn</w:t>
      </w:r>
      <w:r w:rsidRPr="00503084">
        <w:t>ummer gespeichert sind</w:t>
      </w:r>
      <w:r>
        <w:t>.</w:t>
      </w:r>
      <w:r w:rsidR="00DC31FC">
        <w:t xml:space="preserve"> </w:t>
      </w:r>
    </w:p>
    <w:p w14:paraId="3B40A9EF" w14:textId="77777777" w:rsidR="00DC31FC" w:rsidRDefault="00DC31FC" w:rsidP="00DC31FC">
      <w:pPr>
        <w:keepNext/>
      </w:pPr>
      <w:r>
        <w:rPr>
          <w:noProof/>
        </w:rPr>
        <w:drawing>
          <wp:inline distT="0" distB="0" distL="0" distR="0" wp14:anchorId="482D2BF4" wp14:editId="21F265C1">
            <wp:extent cx="4662216" cy="4373397"/>
            <wp:effectExtent l="0" t="0" r="5080" b="825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3011" cy="437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BC81" w14:textId="7A6B2EB0" w:rsidR="00503084" w:rsidRPr="00503084" w:rsidRDefault="00DC31FC" w:rsidP="00DC31FC">
      <w:pPr>
        <w:pStyle w:val="Beschriftung"/>
      </w:pPr>
      <w:r>
        <w:t xml:space="preserve">Abbildung </w:t>
      </w:r>
      <w:fldSimple w:instr=" SEQ Abbildung \* ARABIC ">
        <w:r>
          <w:rPr>
            <w:noProof/>
          </w:rPr>
          <w:t>13</w:t>
        </w:r>
      </w:fldSimple>
      <w:r>
        <w:t>: Aufschlüsselung der Gesamtkosten zu einer Reklamation</w:t>
      </w:r>
    </w:p>
    <w:p w14:paraId="17ACFECC" w14:textId="77777777" w:rsidR="00DF7303" w:rsidRPr="009843E1" w:rsidRDefault="00DF7303" w:rsidP="00DF7303">
      <w:pPr>
        <w:pStyle w:val="berschrift1"/>
      </w:pPr>
      <w:bookmarkStart w:id="11" w:name="_Toc55825068"/>
      <w:bookmarkStart w:id="12" w:name="_Toc57200860"/>
      <w:r>
        <w:lastRenderedPageBreak/>
        <w:t>Online Artikel unter:</w:t>
      </w:r>
      <w:bookmarkEnd w:id="11"/>
      <w:bookmarkEnd w:id="12"/>
    </w:p>
    <w:bookmarkStart w:id="13" w:name="_Toc53737974"/>
    <w:bookmarkStart w:id="14" w:name="_Toc55825069"/>
    <w:p w14:paraId="60B2720B" w14:textId="7AFDC50F" w:rsidR="00DF7303" w:rsidRDefault="00DF7303" w:rsidP="006209E8">
      <w:r>
        <w:fldChar w:fldCharType="begin"/>
      </w:r>
      <w:r>
        <w:instrText xml:space="preserve"> HYPERLINK "</w:instrText>
      </w:r>
      <w:r w:rsidRPr="00DF7303">
        <w:instrText>https://www.pdap.de/knowledge-base/reklamationsformular-auswertung/</w:instrText>
      </w:r>
      <w:r>
        <w:instrText xml:space="preserve">" </w:instrText>
      </w:r>
      <w:r>
        <w:fldChar w:fldCharType="separate"/>
      </w:r>
      <w:r w:rsidRPr="00B47A31">
        <w:rPr>
          <w:rStyle w:val="Hyperlink"/>
        </w:rPr>
        <w:t>https://www.pdap.de/knowledge-base/reklamationsformular-auswertung/</w:t>
      </w:r>
      <w:r>
        <w:fldChar w:fldCharType="end"/>
      </w:r>
    </w:p>
    <w:p w14:paraId="3575D68C" w14:textId="745AF694" w:rsidR="00DF7303" w:rsidRDefault="00DF7303" w:rsidP="00DF7303">
      <w:pPr>
        <w:pStyle w:val="berschrift1"/>
      </w:pPr>
      <w:bookmarkStart w:id="15" w:name="_Toc57200861"/>
      <w:r>
        <w:t>Sie wollen mehr erfahren?</w:t>
      </w:r>
      <w:bookmarkEnd w:id="13"/>
      <w:bookmarkEnd w:id="14"/>
      <w:bookmarkEnd w:id="15"/>
    </w:p>
    <w:p w14:paraId="04B47D46" w14:textId="77777777" w:rsidR="00DF7303" w:rsidRPr="006554F6" w:rsidRDefault="00DF7303" w:rsidP="00DF7303">
      <w:r>
        <w:rPr>
          <w:noProof/>
        </w:rPr>
        <w:drawing>
          <wp:inline distT="0" distB="0" distL="0" distR="0" wp14:anchorId="1AAE797B" wp14:editId="32771F8D">
            <wp:extent cx="2405270" cy="1479167"/>
            <wp:effectExtent l="0" t="0" r="0" b="698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0368" cy="149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93B0" w14:textId="77777777" w:rsidR="00DF7303" w:rsidRPr="006554F6" w:rsidRDefault="00DF7303" w:rsidP="00DF7303">
      <w:r w:rsidRPr="00A30A2F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F024316" wp14:editId="34D454D2">
            <wp:simplePos x="0" y="0"/>
            <wp:positionH relativeFrom="column">
              <wp:posOffset>1055536</wp:posOffset>
            </wp:positionH>
            <wp:positionV relativeFrom="paragraph">
              <wp:posOffset>6212</wp:posOffset>
            </wp:positionV>
            <wp:extent cx="2940655" cy="1333307"/>
            <wp:effectExtent l="0" t="0" r="0" b="635"/>
            <wp:wrapNone/>
            <wp:docPr id="2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D2A2877D-8F72-4A92-A028-CFE8CAF7A3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D2A2877D-8F72-4A92-A028-CFE8CAF7A3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0655" cy="1333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54F6">
        <w:rPr>
          <w:noProof/>
        </w:rPr>
        <w:drawing>
          <wp:anchor distT="0" distB="0" distL="114300" distR="114300" simplePos="0" relativeHeight="251661312" behindDoc="0" locked="0" layoutInCell="1" allowOverlap="1" wp14:anchorId="50C6CE1C" wp14:editId="75DDEF7F">
            <wp:simplePos x="0" y="0"/>
            <wp:positionH relativeFrom="margin">
              <wp:posOffset>229290</wp:posOffset>
            </wp:positionH>
            <wp:positionV relativeFrom="paragraph">
              <wp:posOffset>4583</wp:posOffset>
            </wp:positionV>
            <wp:extent cx="477078" cy="477078"/>
            <wp:effectExtent l="0" t="0" r="0" b="0"/>
            <wp:wrapNone/>
            <wp:docPr id="46" name="Grafik 45" descr="Fragen">
              <a:extLst xmlns:a="http://schemas.openxmlformats.org/drawingml/2006/main">
                <a:ext uri="{FF2B5EF4-FFF2-40B4-BE49-F238E27FC236}">
                  <a16:creationId xmlns:a16="http://schemas.microsoft.com/office/drawing/2014/main" id="{5ED81812-1FA7-45E0-9677-514C508978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5" descr="Fragen">
                      <a:extLst>
                        <a:ext uri="{FF2B5EF4-FFF2-40B4-BE49-F238E27FC236}">
                          <a16:creationId xmlns:a16="http://schemas.microsoft.com/office/drawing/2014/main" id="{5ED81812-1FA7-45E0-9677-514C508978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76" cy="48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95B1" w14:textId="77777777" w:rsidR="00DF7303" w:rsidRPr="00652B8D" w:rsidRDefault="00DF7303" w:rsidP="00DF7303"/>
    <w:p w14:paraId="1E97571B" w14:textId="77777777" w:rsidR="00DF7303" w:rsidRDefault="00DF7303" w:rsidP="00DF7303">
      <w:r w:rsidRPr="006554F6">
        <w:rPr>
          <w:noProof/>
        </w:rPr>
        <w:drawing>
          <wp:anchor distT="0" distB="0" distL="114300" distR="114300" simplePos="0" relativeHeight="251660288" behindDoc="0" locked="0" layoutInCell="1" allowOverlap="1" wp14:anchorId="5E39C77B" wp14:editId="69A6ACB2">
            <wp:simplePos x="0" y="0"/>
            <wp:positionH relativeFrom="column">
              <wp:posOffset>188567</wp:posOffset>
            </wp:positionH>
            <wp:positionV relativeFrom="paragraph">
              <wp:posOffset>68222</wp:posOffset>
            </wp:positionV>
            <wp:extent cx="822960" cy="386243"/>
            <wp:effectExtent l="0" t="0" r="0" b="0"/>
            <wp:wrapNone/>
            <wp:docPr id="44" name="Grafik 43">
              <a:extLst xmlns:a="http://schemas.openxmlformats.org/drawingml/2006/main">
                <a:ext uri="{FF2B5EF4-FFF2-40B4-BE49-F238E27FC236}">
                  <a16:creationId xmlns:a16="http://schemas.microsoft.com/office/drawing/2014/main" id="{CBB4FBCA-9EA9-4775-B9E9-405BFF5F15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3">
                      <a:extLst>
                        <a:ext uri="{FF2B5EF4-FFF2-40B4-BE49-F238E27FC236}">
                          <a16:creationId xmlns:a16="http://schemas.microsoft.com/office/drawing/2014/main" id="{CBB4FBCA-9EA9-4775-B9E9-405BFF5F15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386243"/>
                    </a:xfrm>
                    <a:prstGeom prst="rect">
                      <a:avLst/>
                    </a:prstGeom>
                    <a:solidFill>
                      <a:srgbClr val="0063A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57C4E" w14:textId="77777777" w:rsidR="00DF7303" w:rsidRPr="00823BC6" w:rsidRDefault="00DF7303" w:rsidP="00DF7303"/>
    <w:p w14:paraId="6C97A7F3" w14:textId="11130646" w:rsidR="00497487" w:rsidRDefault="00497487" w:rsidP="00334222"/>
    <w:sectPr w:rsidR="00497487">
      <w:headerReference w:type="default" r:id="rId28"/>
      <w:footerReference w:type="default" r:id="rId2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4EFCB2" w14:textId="77777777" w:rsidR="001111B8" w:rsidRDefault="001111B8" w:rsidP="004D0D9B">
      <w:pPr>
        <w:spacing w:after="0" w:line="240" w:lineRule="auto"/>
      </w:pPr>
      <w:r>
        <w:separator/>
      </w:r>
    </w:p>
  </w:endnote>
  <w:endnote w:type="continuationSeparator" w:id="0">
    <w:p w14:paraId="73F10AB6" w14:textId="77777777" w:rsidR="001111B8" w:rsidRDefault="001111B8" w:rsidP="004D0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4F1DB" w14:textId="55B10034" w:rsidR="0013269F" w:rsidRPr="00153129" w:rsidRDefault="0013269F" w:rsidP="0013269F">
    <w:pPr>
      <w:pStyle w:val="Fuzeile"/>
      <w:pBdr>
        <w:top w:val="single" w:sz="4" w:space="1" w:color="auto"/>
      </w:pBdr>
      <w:rPr>
        <w:rFonts w:ascii="Calibri Light" w:hAnsi="Calibri Light" w:cs="Calibri Light"/>
        <w:sz w:val="16"/>
        <w:szCs w:val="16"/>
      </w:rPr>
    </w:pPr>
    <w:r w:rsidRPr="00830A4C">
      <w:rPr>
        <w:rStyle w:val="Seitenzahl"/>
        <w:rFonts w:ascii="Calibri Light" w:hAnsi="Calibri Light" w:cs="Calibri Light"/>
        <w:sz w:val="16"/>
        <w:szCs w:val="16"/>
      </w:rPr>
      <w:t xml:space="preserve">JessenLenz GmbH | Steinmetzstraße 3 | 23556 Lübeck | Fon: +49 </w:t>
    </w:r>
    <w:r w:rsidR="005A3BA8" w:rsidRPr="00830A4C">
      <w:rPr>
        <w:rStyle w:val="Seitenzahl"/>
        <w:rFonts w:ascii="Calibri Light" w:hAnsi="Calibri Light" w:cs="Calibri Light"/>
        <w:sz w:val="16"/>
        <w:szCs w:val="16"/>
      </w:rPr>
      <w:t>(0451</w:t>
    </w:r>
    <w:r w:rsidRPr="00830A4C">
      <w:rPr>
        <w:rStyle w:val="Seitenzahl"/>
        <w:rFonts w:ascii="Calibri Light" w:hAnsi="Calibri Light" w:cs="Calibri Light"/>
        <w:sz w:val="16"/>
        <w:szCs w:val="16"/>
      </w:rPr>
      <w:t>)  873 60 - 0  | www.pdap.de |  info@pdap.de</w:t>
    </w:r>
    <w:r w:rsidRPr="00830A4C">
      <w:rPr>
        <w:rStyle w:val="Seitenzahl"/>
        <w:rFonts w:ascii="Calibri Light" w:hAnsi="Calibri Light" w:cs="Calibri Light"/>
        <w:sz w:val="16"/>
        <w:szCs w:val="16"/>
      </w:rPr>
      <w:tab/>
    </w:r>
    <w:r w:rsidRPr="00830A4C">
      <w:rPr>
        <w:rStyle w:val="Seitenzahl"/>
        <w:rFonts w:ascii="Calibri Light" w:hAnsi="Calibri Light" w:cs="Calibri Light"/>
        <w:sz w:val="16"/>
        <w:szCs w:val="16"/>
      </w:rPr>
      <w:fldChar w:fldCharType="begin"/>
    </w:r>
    <w:r w:rsidRPr="00830A4C">
      <w:rPr>
        <w:rStyle w:val="Seitenzahl"/>
        <w:rFonts w:ascii="Calibri Light" w:hAnsi="Calibri Light" w:cs="Calibri Light"/>
        <w:sz w:val="16"/>
        <w:szCs w:val="16"/>
      </w:rPr>
      <w:instrText xml:space="preserve"> PAGE </w:instrText>
    </w:r>
    <w:r w:rsidRPr="00830A4C">
      <w:rPr>
        <w:rStyle w:val="Seitenzahl"/>
        <w:rFonts w:ascii="Calibri Light" w:hAnsi="Calibri Light" w:cs="Calibri Light"/>
        <w:sz w:val="16"/>
        <w:szCs w:val="16"/>
      </w:rPr>
      <w:fldChar w:fldCharType="separate"/>
    </w:r>
    <w:r>
      <w:rPr>
        <w:rStyle w:val="Seitenzahl"/>
        <w:rFonts w:ascii="Calibri Light" w:hAnsi="Calibri Light" w:cs="Calibri Light"/>
        <w:sz w:val="16"/>
        <w:szCs w:val="16"/>
      </w:rPr>
      <w:t>2</w:t>
    </w:r>
    <w:r w:rsidRPr="00830A4C">
      <w:rPr>
        <w:rStyle w:val="Seitenzahl"/>
        <w:rFonts w:ascii="Calibri Light" w:hAnsi="Calibri Light" w:cs="Calibri Light"/>
        <w:sz w:val="16"/>
        <w:szCs w:val="16"/>
      </w:rPr>
      <w:fldChar w:fldCharType="end"/>
    </w:r>
  </w:p>
  <w:p w14:paraId="6C1A7F49" w14:textId="77777777" w:rsidR="0013269F" w:rsidRDefault="0013269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A7A47" w14:textId="77777777" w:rsidR="001111B8" w:rsidRDefault="001111B8" w:rsidP="004D0D9B">
      <w:pPr>
        <w:spacing w:after="0" w:line="240" w:lineRule="auto"/>
      </w:pPr>
      <w:r>
        <w:separator/>
      </w:r>
    </w:p>
  </w:footnote>
  <w:footnote w:type="continuationSeparator" w:id="0">
    <w:p w14:paraId="350EF6A1" w14:textId="77777777" w:rsidR="001111B8" w:rsidRDefault="001111B8" w:rsidP="004D0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A871B9" w14:textId="77777777" w:rsidR="004D0D9B" w:rsidRPr="00830A4C" w:rsidRDefault="004D0D9B" w:rsidP="004D0D9B">
    <w:pPr>
      <w:pStyle w:val="Kopfzeile"/>
      <w:jc w:val="right"/>
      <w:rPr>
        <w:rFonts w:ascii="Calibri Light" w:hAnsi="Calibri Light" w:cs="Calibri Light"/>
      </w:rPr>
    </w:pPr>
    <w:r w:rsidRPr="00685FB0">
      <w:rPr>
        <w:noProof/>
        <w:color w:val="808080" w:themeColor="background1" w:themeShade="80"/>
        <w:sz w:val="20"/>
        <w:szCs w:val="20"/>
      </w:rPr>
      <w:drawing>
        <wp:anchor distT="0" distB="0" distL="114300" distR="114300" simplePos="0" relativeHeight="251659264" behindDoc="1" locked="0" layoutInCell="1" allowOverlap="1" wp14:anchorId="497DB7E5" wp14:editId="7704B11E">
          <wp:simplePos x="0" y="0"/>
          <wp:positionH relativeFrom="column">
            <wp:posOffset>4411980</wp:posOffset>
          </wp:positionH>
          <wp:positionV relativeFrom="paragraph">
            <wp:posOffset>35877</wp:posOffset>
          </wp:positionV>
          <wp:extent cx="1341089" cy="1676400"/>
          <wp:effectExtent l="0" t="0" r="0" b="0"/>
          <wp:wrapNone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CF2BD231-23E2-43A5-9D0C-E3935FABC25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CF2BD231-23E2-43A5-9D0C-E3935FABC25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99" r="1" b="1"/>
                  <a:stretch/>
                </pic:blipFill>
                <pic:spPr>
                  <a:xfrm>
                    <a:off x="0" y="0"/>
                    <a:ext cx="1341089" cy="16764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E8E">
      <w:rPr>
        <w:rFonts w:ascii="Calibri Light" w:hAnsi="Calibri Light" w:cs="Calibri Light"/>
        <w:color w:val="808080" w:themeColor="background1" w:themeShade="80"/>
        <w:sz w:val="20"/>
        <w:szCs w:val="20"/>
      </w:rPr>
      <w:t xml:space="preserve">CAQ – Software und Analysesysteme für die Prozesslenkung </w:t>
    </w:r>
    <w:r w:rsidRPr="00B76E8E">
      <w:rPr>
        <w:noProof/>
        <w:color w:val="808080" w:themeColor="background1" w:themeShade="80"/>
        <w:sz w:val="20"/>
        <w:szCs w:val="20"/>
      </w:rPr>
      <w:t xml:space="preserve"> </w:t>
    </w:r>
    <w:r>
      <w:rPr>
        <w:noProof/>
      </w:rPr>
      <w:drawing>
        <wp:inline distT="0" distB="0" distL="0" distR="0" wp14:anchorId="0A0BBF71" wp14:editId="7FBC091F">
          <wp:extent cx="923925" cy="426085"/>
          <wp:effectExtent l="0" t="0" r="952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426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85FB0">
      <w:rPr>
        <w:noProof/>
      </w:rPr>
      <w:t xml:space="preserve"> </w:t>
    </w:r>
  </w:p>
  <w:p w14:paraId="6C8728E4" w14:textId="39C498C9" w:rsidR="004D0D9B" w:rsidRDefault="001111B8" w:rsidP="004D0D9B">
    <w:pPr>
      <w:tabs>
        <w:tab w:val="center" w:pos="4536"/>
        <w:tab w:val="right" w:pos="9072"/>
      </w:tabs>
      <w:spacing w:after="0"/>
      <w:jc w:val="center"/>
    </w:pPr>
    <w:r>
      <w:pict w14:anchorId="02D078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pt;height:8.25pt" o:hrpct="0" o:hralign="center" o:hr="t">
          <v:imagedata r:id="rId3" o:title="rule_arctic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79315A"/>
    <w:multiLevelType w:val="hybridMultilevel"/>
    <w:tmpl w:val="2FC27C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CDE"/>
    <w:rsid w:val="00000F1B"/>
    <w:rsid w:val="000232F5"/>
    <w:rsid w:val="000316A0"/>
    <w:rsid w:val="00040ECD"/>
    <w:rsid w:val="00056C9F"/>
    <w:rsid w:val="000A4DDB"/>
    <w:rsid w:val="000D1EBC"/>
    <w:rsid w:val="000E6B35"/>
    <w:rsid w:val="000F004F"/>
    <w:rsid w:val="000F7100"/>
    <w:rsid w:val="001040AC"/>
    <w:rsid w:val="001111B8"/>
    <w:rsid w:val="00130281"/>
    <w:rsid w:val="0013269F"/>
    <w:rsid w:val="001328FE"/>
    <w:rsid w:val="0017336E"/>
    <w:rsid w:val="001874A9"/>
    <w:rsid w:val="001D5250"/>
    <w:rsid w:val="001F108E"/>
    <w:rsid w:val="00212A86"/>
    <w:rsid w:val="00222F79"/>
    <w:rsid w:val="002307F9"/>
    <w:rsid w:val="00237FA3"/>
    <w:rsid w:val="0025374D"/>
    <w:rsid w:val="0028399D"/>
    <w:rsid w:val="00292FF1"/>
    <w:rsid w:val="00295BB6"/>
    <w:rsid w:val="002A68E5"/>
    <w:rsid w:val="002A7116"/>
    <w:rsid w:val="002B4332"/>
    <w:rsid w:val="002C0C4C"/>
    <w:rsid w:val="002D54CB"/>
    <w:rsid w:val="002E3468"/>
    <w:rsid w:val="002F4E6C"/>
    <w:rsid w:val="003212EE"/>
    <w:rsid w:val="00334222"/>
    <w:rsid w:val="003478DB"/>
    <w:rsid w:val="00371EE9"/>
    <w:rsid w:val="0037402A"/>
    <w:rsid w:val="00377F3B"/>
    <w:rsid w:val="003A76BA"/>
    <w:rsid w:val="003B3C05"/>
    <w:rsid w:val="003C1F0B"/>
    <w:rsid w:val="003D1862"/>
    <w:rsid w:val="003D5984"/>
    <w:rsid w:val="003E70CB"/>
    <w:rsid w:val="004114F4"/>
    <w:rsid w:val="004668D6"/>
    <w:rsid w:val="004749CB"/>
    <w:rsid w:val="004771AC"/>
    <w:rsid w:val="00485B7E"/>
    <w:rsid w:val="00497487"/>
    <w:rsid w:val="004A5ABB"/>
    <w:rsid w:val="004C52A3"/>
    <w:rsid w:val="004C7002"/>
    <w:rsid w:val="004D0D9B"/>
    <w:rsid w:val="004D3C31"/>
    <w:rsid w:val="004E186F"/>
    <w:rsid w:val="004F1178"/>
    <w:rsid w:val="00503084"/>
    <w:rsid w:val="00507A07"/>
    <w:rsid w:val="00513702"/>
    <w:rsid w:val="005263AF"/>
    <w:rsid w:val="00535E7C"/>
    <w:rsid w:val="00537CAF"/>
    <w:rsid w:val="0054506E"/>
    <w:rsid w:val="00551860"/>
    <w:rsid w:val="005579D4"/>
    <w:rsid w:val="005A3BA8"/>
    <w:rsid w:val="005D155F"/>
    <w:rsid w:val="005D47F0"/>
    <w:rsid w:val="006209E8"/>
    <w:rsid w:val="00630D92"/>
    <w:rsid w:val="00673E1F"/>
    <w:rsid w:val="00676AAE"/>
    <w:rsid w:val="00692A3D"/>
    <w:rsid w:val="00693F5F"/>
    <w:rsid w:val="006973B7"/>
    <w:rsid w:val="006B56FF"/>
    <w:rsid w:val="00712D1C"/>
    <w:rsid w:val="007139F2"/>
    <w:rsid w:val="00714119"/>
    <w:rsid w:val="00740E85"/>
    <w:rsid w:val="00745E13"/>
    <w:rsid w:val="00766160"/>
    <w:rsid w:val="007800F1"/>
    <w:rsid w:val="007934AD"/>
    <w:rsid w:val="007A1AAB"/>
    <w:rsid w:val="007A46A3"/>
    <w:rsid w:val="007D1F35"/>
    <w:rsid w:val="00815CF2"/>
    <w:rsid w:val="00834E4C"/>
    <w:rsid w:val="00845B22"/>
    <w:rsid w:val="008468C3"/>
    <w:rsid w:val="00850B4E"/>
    <w:rsid w:val="00866C52"/>
    <w:rsid w:val="00867DDB"/>
    <w:rsid w:val="0087669F"/>
    <w:rsid w:val="008846A6"/>
    <w:rsid w:val="008A3452"/>
    <w:rsid w:val="008C5657"/>
    <w:rsid w:val="00901109"/>
    <w:rsid w:val="00902700"/>
    <w:rsid w:val="00913A96"/>
    <w:rsid w:val="0091699F"/>
    <w:rsid w:val="00925EEB"/>
    <w:rsid w:val="009501CC"/>
    <w:rsid w:val="009512D7"/>
    <w:rsid w:val="00967637"/>
    <w:rsid w:val="0097423D"/>
    <w:rsid w:val="0098216E"/>
    <w:rsid w:val="00995C03"/>
    <w:rsid w:val="009E18BB"/>
    <w:rsid w:val="00A15965"/>
    <w:rsid w:val="00A2473B"/>
    <w:rsid w:val="00A25903"/>
    <w:rsid w:val="00A36CCC"/>
    <w:rsid w:val="00A45730"/>
    <w:rsid w:val="00A55BEA"/>
    <w:rsid w:val="00A56E22"/>
    <w:rsid w:val="00A71BB6"/>
    <w:rsid w:val="00A76834"/>
    <w:rsid w:val="00A80988"/>
    <w:rsid w:val="00A84DA0"/>
    <w:rsid w:val="00A86F35"/>
    <w:rsid w:val="00A96B10"/>
    <w:rsid w:val="00A97941"/>
    <w:rsid w:val="00AC7D56"/>
    <w:rsid w:val="00AF3E99"/>
    <w:rsid w:val="00B10DD9"/>
    <w:rsid w:val="00B255BE"/>
    <w:rsid w:val="00B43622"/>
    <w:rsid w:val="00B466FA"/>
    <w:rsid w:val="00B47F67"/>
    <w:rsid w:val="00B56DC4"/>
    <w:rsid w:val="00B8381D"/>
    <w:rsid w:val="00B858B6"/>
    <w:rsid w:val="00BA6E82"/>
    <w:rsid w:val="00BB2994"/>
    <w:rsid w:val="00BD0485"/>
    <w:rsid w:val="00BE5560"/>
    <w:rsid w:val="00C055D3"/>
    <w:rsid w:val="00C3318D"/>
    <w:rsid w:val="00C4481B"/>
    <w:rsid w:val="00C82E7E"/>
    <w:rsid w:val="00CA4F1C"/>
    <w:rsid w:val="00CB20D4"/>
    <w:rsid w:val="00CC4835"/>
    <w:rsid w:val="00CC77F1"/>
    <w:rsid w:val="00CE3788"/>
    <w:rsid w:val="00CE6316"/>
    <w:rsid w:val="00D025C8"/>
    <w:rsid w:val="00D07DDC"/>
    <w:rsid w:val="00D17642"/>
    <w:rsid w:val="00D217BA"/>
    <w:rsid w:val="00D87D11"/>
    <w:rsid w:val="00D927B4"/>
    <w:rsid w:val="00DB0CEB"/>
    <w:rsid w:val="00DB58C0"/>
    <w:rsid w:val="00DC31FC"/>
    <w:rsid w:val="00DD2078"/>
    <w:rsid w:val="00DD392E"/>
    <w:rsid w:val="00DE06E0"/>
    <w:rsid w:val="00DE1F1C"/>
    <w:rsid w:val="00DF179A"/>
    <w:rsid w:val="00DF32FD"/>
    <w:rsid w:val="00DF4089"/>
    <w:rsid w:val="00DF7303"/>
    <w:rsid w:val="00E01986"/>
    <w:rsid w:val="00E13286"/>
    <w:rsid w:val="00E2013A"/>
    <w:rsid w:val="00E24BC5"/>
    <w:rsid w:val="00E254E8"/>
    <w:rsid w:val="00E323F3"/>
    <w:rsid w:val="00E33C28"/>
    <w:rsid w:val="00E36DE0"/>
    <w:rsid w:val="00E541DB"/>
    <w:rsid w:val="00E635EE"/>
    <w:rsid w:val="00E73A89"/>
    <w:rsid w:val="00E75F6B"/>
    <w:rsid w:val="00E81553"/>
    <w:rsid w:val="00E94021"/>
    <w:rsid w:val="00E940B4"/>
    <w:rsid w:val="00EA4CDE"/>
    <w:rsid w:val="00EE0E00"/>
    <w:rsid w:val="00EE58AE"/>
    <w:rsid w:val="00F24B7C"/>
    <w:rsid w:val="00F43D4B"/>
    <w:rsid w:val="00F50E1B"/>
    <w:rsid w:val="00F605D6"/>
    <w:rsid w:val="00F64170"/>
    <w:rsid w:val="00F85B88"/>
    <w:rsid w:val="00F94E50"/>
    <w:rsid w:val="00FA5D5F"/>
    <w:rsid w:val="00FB2724"/>
    <w:rsid w:val="00FC0141"/>
    <w:rsid w:val="00FC4684"/>
    <w:rsid w:val="00FD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5C1BC1"/>
  <w15:chartTrackingRefBased/>
  <w15:docId w15:val="{7F2F0C26-1483-4497-8B72-FD21F745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A68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501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10DD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10D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nhideWhenUsed/>
    <w:rsid w:val="004D0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4D0D9B"/>
  </w:style>
  <w:style w:type="paragraph" w:styleId="Fuzeile">
    <w:name w:val="footer"/>
    <w:basedOn w:val="Standard"/>
    <w:link w:val="FuzeileZchn"/>
    <w:unhideWhenUsed/>
    <w:rsid w:val="004D0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4D0D9B"/>
  </w:style>
  <w:style w:type="character" w:customStyle="1" w:styleId="berschrift1Zchn">
    <w:name w:val="Überschrift 1 Zchn"/>
    <w:basedOn w:val="Absatz-Standardschriftart"/>
    <w:link w:val="berschrift1"/>
    <w:uiPriority w:val="9"/>
    <w:rsid w:val="002A68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C565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C5657"/>
    <w:rPr>
      <w:color w:val="5A5A5A" w:themeColor="text1" w:themeTint="A5"/>
      <w:spacing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FA5D5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eitenzahl">
    <w:name w:val="page number"/>
    <w:basedOn w:val="Absatz-Standardschriftart"/>
    <w:semiHidden/>
    <w:unhideWhenUsed/>
    <w:rsid w:val="0013269F"/>
  </w:style>
  <w:style w:type="character" w:styleId="Hyperlink">
    <w:name w:val="Hyperlink"/>
    <w:basedOn w:val="Absatz-Standardschriftart"/>
    <w:uiPriority w:val="99"/>
    <w:unhideWhenUsed/>
    <w:rsid w:val="00E940B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940B4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501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925EEB"/>
  </w:style>
  <w:style w:type="character" w:customStyle="1" w:styleId="DatumZchn">
    <w:name w:val="Datum Zchn"/>
    <w:basedOn w:val="Absatz-Standardschriftart"/>
    <w:link w:val="Datum"/>
    <w:uiPriority w:val="99"/>
    <w:semiHidden/>
    <w:rsid w:val="00925EEB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25EEB"/>
    <w:pPr>
      <w:outlineLvl w:val="9"/>
    </w:pPr>
  </w:style>
  <w:style w:type="paragraph" w:styleId="Verzeichnis1">
    <w:name w:val="toc 1"/>
    <w:basedOn w:val="Standard"/>
    <w:next w:val="Standard"/>
    <w:autoRedefine/>
    <w:uiPriority w:val="39"/>
    <w:unhideWhenUsed/>
    <w:rsid w:val="00925EEB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925EEB"/>
    <w:pPr>
      <w:spacing w:after="100"/>
      <w:ind w:left="220"/>
    </w:pPr>
  </w:style>
  <w:style w:type="paragraph" w:styleId="Listenabsatz">
    <w:name w:val="List Paragraph"/>
    <w:basedOn w:val="Standard"/>
    <w:uiPriority w:val="34"/>
    <w:qFormat/>
    <w:rsid w:val="00B47F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sv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E02C1-4A0B-4B03-9D71-562BBA247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1149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Hausmann</dc:creator>
  <cp:keywords/>
  <dc:description/>
  <cp:lastModifiedBy>Mark Hausmann</cp:lastModifiedBy>
  <cp:revision>64</cp:revision>
  <cp:lastPrinted>2020-11-17T10:20:00Z</cp:lastPrinted>
  <dcterms:created xsi:type="dcterms:W3CDTF">2020-11-24T14:38:00Z</dcterms:created>
  <dcterms:modified xsi:type="dcterms:W3CDTF">2020-11-25T12:23:00Z</dcterms:modified>
</cp:coreProperties>
</file>